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761D" w14:textId="5050E520" w:rsidR="008E1BEC" w:rsidRPr="00516538" w:rsidRDefault="003E60AE" w:rsidP="00516538">
      <w:pPr>
        <w:pStyle w:val="Smallbodycopy"/>
      </w:pPr>
      <w:r>
        <w:t>August</w:t>
      </w:r>
      <w:r w:rsidR="00BF1999">
        <w:t xml:space="preserve"> 2023</w:t>
      </w:r>
    </w:p>
    <w:p w14:paraId="560F0FA0" w14:textId="77777777" w:rsidR="00132C9F" w:rsidRPr="00E95449" w:rsidRDefault="00BF1999" w:rsidP="003C7A71">
      <w:pPr>
        <w:pStyle w:val="DocumentTypeLeft"/>
      </w:pPr>
      <w:r>
        <w:t>Guide for Plantation Operation</w:t>
      </w:r>
      <w:r w:rsidR="00B23CD8">
        <w:t>al</w:t>
      </w:r>
      <w:r>
        <w:t xml:space="preserve"> Plans</w:t>
      </w:r>
    </w:p>
    <w:p w14:paraId="1AD745D8" w14:textId="6196EC84" w:rsidR="00FE3150" w:rsidRPr="00BF1999" w:rsidRDefault="00127F13" w:rsidP="008E1BEC">
      <w:pPr>
        <w:pStyle w:val="Heading1"/>
        <w:rPr>
          <w:i/>
          <w:iCs/>
        </w:rPr>
      </w:pPr>
      <w:sdt>
        <w:sdtPr>
          <w:rPr>
            <w:i/>
            <w:iCs/>
          </w:rPr>
          <w:alias w:val="Title"/>
          <w:tag w:val=""/>
          <w:id w:val="-1833356382"/>
          <w:placeholder>
            <w:docPart w:val="FC7DF5D7E54446FE983EEDA79278C725"/>
          </w:placeholder>
          <w:dataBinding w:prefixMappings="xmlns:ns0='http://purl.org/dc/elements/1.1/' xmlns:ns1='http://schemas.openxmlformats.org/package/2006/metadata/core-properties' " w:xpath="/ns1:coreProperties[1]/ns0:title[1]" w:storeItemID="{6C3C8BC8-F283-45AE-878A-BAB7291924A1}"/>
          <w:text/>
        </w:sdtPr>
        <w:sdtEndPr/>
        <w:sdtContent>
          <w:r w:rsidR="003E60AE">
            <w:rPr>
              <w:i/>
              <w:iCs/>
            </w:rPr>
            <w:t xml:space="preserve">Plantations and Reafforestation </w:t>
          </w:r>
          <w:r w:rsidR="000A4F44">
            <w:rPr>
              <w:i/>
              <w:iCs/>
            </w:rPr>
            <w:t>(Code) Regulation 2001</w:t>
          </w:r>
        </w:sdtContent>
      </w:sdt>
    </w:p>
    <w:p w14:paraId="4F9F2557" w14:textId="77777777" w:rsidR="00E95449" w:rsidRDefault="00E95449" w:rsidP="00E95449">
      <w:pPr>
        <w:pStyle w:val="BodyText"/>
      </w:pPr>
    </w:p>
    <w:p w14:paraId="27686B73" w14:textId="738B3DD4" w:rsidR="000E457A" w:rsidRPr="000E457A" w:rsidRDefault="00BF1999" w:rsidP="000E457A">
      <w:pPr>
        <w:pStyle w:val="Heading2NoLine"/>
        <w:rPr>
          <w:rStyle w:val="Emphasis"/>
        </w:rPr>
      </w:pPr>
      <w:r w:rsidRPr="00BF1999">
        <w:rPr>
          <w:rStyle w:val="Emphasis"/>
        </w:rPr>
        <w:t xml:space="preserve">This guide provides information about </w:t>
      </w:r>
      <w:r>
        <w:rPr>
          <w:rStyle w:val="Emphasis"/>
        </w:rPr>
        <w:t xml:space="preserve">the </w:t>
      </w:r>
      <w:r w:rsidRPr="00BF1999">
        <w:rPr>
          <w:rStyle w:val="Emphasis"/>
        </w:rPr>
        <w:t>operational plan</w:t>
      </w:r>
      <w:r>
        <w:rPr>
          <w:rStyle w:val="Emphasis"/>
        </w:rPr>
        <w:t>s</w:t>
      </w:r>
      <w:r w:rsidRPr="00BF1999">
        <w:rPr>
          <w:rStyle w:val="Emphasis"/>
        </w:rPr>
        <w:t xml:space="preserve"> required by the Plantations and Reafforestation </w:t>
      </w:r>
      <w:r>
        <w:rPr>
          <w:rStyle w:val="Emphasis"/>
        </w:rPr>
        <w:t>(</w:t>
      </w:r>
      <w:r w:rsidRPr="00BF1999">
        <w:rPr>
          <w:rStyle w:val="Emphasis"/>
        </w:rPr>
        <w:t>Code</w:t>
      </w:r>
      <w:r>
        <w:rPr>
          <w:rStyle w:val="Emphasis"/>
        </w:rPr>
        <w:t>) Regulation</w:t>
      </w:r>
      <w:r w:rsidRPr="00BF1999">
        <w:rPr>
          <w:rStyle w:val="Emphasis"/>
        </w:rPr>
        <w:t xml:space="preserve"> 2001. </w:t>
      </w:r>
      <w:r w:rsidR="00717849">
        <w:rPr>
          <w:rStyle w:val="Emphasis"/>
        </w:rPr>
        <w:t xml:space="preserve">The </w:t>
      </w:r>
      <w:r w:rsidR="000A4F44">
        <w:rPr>
          <w:rStyle w:val="Emphasis"/>
        </w:rPr>
        <w:t xml:space="preserve">attached </w:t>
      </w:r>
      <w:r w:rsidR="00717849">
        <w:rPr>
          <w:rStyle w:val="Emphasis"/>
        </w:rPr>
        <w:t>form should be used to submit a harvest operational plan as required by the Plantations and Reafforestation (Code) Regulation 2001.</w:t>
      </w:r>
    </w:p>
    <w:p w14:paraId="6BEEE361" w14:textId="77777777" w:rsidR="00216D02" w:rsidRDefault="00BF1999" w:rsidP="00D233F2">
      <w:pPr>
        <w:pStyle w:val="Heading2"/>
      </w:pPr>
      <w:r>
        <w:t>Operation</w:t>
      </w:r>
      <w:r w:rsidR="008A414B">
        <w:t>al</w:t>
      </w:r>
      <w:r>
        <w:t xml:space="preserve"> Plan Requirements</w:t>
      </w:r>
    </w:p>
    <w:p w14:paraId="469600D1" w14:textId="77777777" w:rsidR="00BF1999" w:rsidRDefault="00BF1999" w:rsidP="00BF1999">
      <w:pPr>
        <w:pStyle w:val="ListBullet"/>
        <w:numPr>
          <w:ilvl w:val="0"/>
          <w:numId w:val="0"/>
        </w:numPr>
      </w:pPr>
      <w:r>
        <w:t>Under Clause 26 of the Plantations and Reafforestation Code an operational plan must be prepared for the following plantation operations:</w:t>
      </w:r>
    </w:p>
    <w:p w14:paraId="03AA2014" w14:textId="77777777" w:rsidR="00BF1999" w:rsidRDefault="00BF1999" w:rsidP="00BF1999">
      <w:pPr>
        <w:pStyle w:val="ListBullet"/>
      </w:pPr>
      <w:r>
        <w:t>Site preparation involving ripping or ploughing</w:t>
      </w:r>
    </w:p>
    <w:p w14:paraId="309D640D" w14:textId="77777777" w:rsidR="00BF1999" w:rsidRDefault="00BF1999" w:rsidP="00BF1999">
      <w:pPr>
        <w:pStyle w:val="ListBullet"/>
      </w:pPr>
      <w:r>
        <w:t>Construction of a road</w:t>
      </w:r>
    </w:p>
    <w:p w14:paraId="211416D3" w14:textId="77777777" w:rsidR="00B23CD8" w:rsidRDefault="00BF1999" w:rsidP="00B23CD8">
      <w:pPr>
        <w:pStyle w:val="ListBullet"/>
      </w:pPr>
      <w:r>
        <w:t>Any construction that crosses a drainage feature</w:t>
      </w:r>
    </w:p>
    <w:p w14:paraId="1ABC56CD" w14:textId="77777777" w:rsidR="00BF1999" w:rsidRDefault="00BF1999" w:rsidP="00B23CD8">
      <w:pPr>
        <w:pStyle w:val="ListBullet"/>
      </w:pPr>
      <w:r>
        <w:t xml:space="preserve">Any harvesting </w:t>
      </w:r>
      <w:r w:rsidR="000B4F9B" w:rsidRPr="000B4F9B">
        <w:t>that involves the cutting and removal from the plantation of more than 100 trees for each hectare of the plantation in each calendar year</w:t>
      </w:r>
    </w:p>
    <w:p w14:paraId="465AA826" w14:textId="77777777" w:rsidR="00CC5E3E" w:rsidRDefault="00CC5E3E" w:rsidP="000B4F9B">
      <w:pPr>
        <w:pStyle w:val="ListBullet"/>
        <w:numPr>
          <w:ilvl w:val="0"/>
          <w:numId w:val="0"/>
        </w:numPr>
      </w:pPr>
    </w:p>
    <w:p w14:paraId="1EF1A40E" w14:textId="77777777" w:rsidR="00BF1999" w:rsidRDefault="008A414B" w:rsidP="00BF1999">
      <w:pPr>
        <w:pStyle w:val="ListBullet"/>
        <w:numPr>
          <w:ilvl w:val="0"/>
          <w:numId w:val="0"/>
        </w:numPr>
      </w:pPr>
      <w:r>
        <w:t xml:space="preserve">The </w:t>
      </w:r>
      <w:r w:rsidR="00B23CD8" w:rsidRPr="00B23CD8">
        <w:t>operational plan</w:t>
      </w:r>
      <w:r>
        <w:t>s</w:t>
      </w:r>
      <w:r w:rsidR="00B23CD8" w:rsidRPr="00B23CD8">
        <w:t xml:space="preserve"> must be prepared before the</w:t>
      </w:r>
      <w:r w:rsidR="00B23CD8">
        <w:t xml:space="preserve"> </w:t>
      </w:r>
      <w:r>
        <w:t>operation commences.</w:t>
      </w:r>
    </w:p>
    <w:p w14:paraId="372F764B" w14:textId="77777777" w:rsidR="00CC5E3E" w:rsidRDefault="00CC5E3E" w:rsidP="008A414B">
      <w:pPr>
        <w:pStyle w:val="ListBullet"/>
        <w:numPr>
          <w:ilvl w:val="0"/>
          <w:numId w:val="0"/>
        </w:numPr>
        <w:ind w:left="357" w:hanging="357"/>
      </w:pPr>
    </w:p>
    <w:p w14:paraId="32D9E07B" w14:textId="77777777" w:rsidR="008A414B" w:rsidRDefault="008A414B" w:rsidP="008A414B">
      <w:pPr>
        <w:pStyle w:val="ListBullet"/>
        <w:numPr>
          <w:ilvl w:val="0"/>
          <w:numId w:val="0"/>
        </w:numPr>
        <w:ind w:left="357" w:hanging="357"/>
      </w:pPr>
      <w:r>
        <w:t>The</w:t>
      </w:r>
      <w:r w:rsidR="00CC5E3E">
        <w:t xml:space="preserve"> plantation owner/ manager must retain a record of:</w:t>
      </w:r>
    </w:p>
    <w:p w14:paraId="6B85A23A" w14:textId="77777777" w:rsidR="00CC5E3E" w:rsidRDefault="008A414B" w:rsidP="00CC5E3E">
      <w:pPr>
        <w:pStyle w:val="ListBullet"/>
        <w:numPr>
          <w:ilvl w:val="0"/>
          <w:numId w:val="33"/>
        </w:numPr>
      </w:pPr>
      <w:r>
        <w:t xml:space="preserve">any change in the size of the area </w:t>
      </w:r>
      <w:r w:rsidR="00CC5E3E">
        <w:t xml:space="preserve">shown </w:t>
      </w:r>
      <w:r>
        <w:t>on the map in the operational plan, and</w:t>
      </w:r>
    </w:p>
    <w:p w14:paraId="00AD7938" w14:textId="77777777" w:rsidR="00CC5E3E" w:rsidRDefault="008A414B" w:rsidP="00CC5E3E">
      <w:pPr>
        <w:pStyle w:val="ListBullet"/>
        <w:numPr>
          <w:ilvl w:val="0"/>
          <w:numId w:val="33"/>
        </w:numPr>
      </w:pPr>
      <w:r>
        <w:t xml:space="preserve">any </w:t>
      </w:r>
      <w:r w:rsidR="00CC5E3E">
        <w:t>change to</w:t>
      </w:r>
      <w:r>
        <w:t xml:space="preserve"> the work instructions given in the operational plan, that w</w:t>
      </w:r>
      <w:r w:rsidR="00CC5E3E">
        <w:t>ere</w:t>
      </w:r>
      <w:r>
        <w:t xml:space="preserve"> applied during the actual operation.</w:t>
      </w:r>
    </w:p>
    <w:p w14:paraId="1A100D6C" w14:textId="77777777" w:rsidR="00CC5E3E" w:rsidRDefault="00CC5E3E" w:rsidP="00CC5E3E">
      <w:pPr>
        <w:pStyle w:val="ListBullet"/>
        <w:numPr>
          <w:ilvl w:val="0"/>
          <w:numId w:val="0"/>
        </w:numPr>
      </w:pPr>
    </w:p>
    <w:p w14:paraId="74DFA4ED" w14:textId="77777777" w:rsidR="008A414B" w:rsidRDefault="008A414B" w:rsidP="00CC5E3E">
      <w:pPr>
        <w:pStyle w:val="ListBullet"/>
        <w:numPr>
          <w:ilvl w:val="0"/>
          <w:numId w:val="0"/>
        </w:numPr>
      </w:pPr>
      <w:r>
        <w:t xml:space="preserve">All operational plans </w:t>
      </w:r>
      <w:r w:rsidR="00CC5E3E">
        <w:t>and records</w:t>
      </w:r>
      <w:r>
        <w:t xml:space="preserve"> must be kept for a minimum of 7 years.</w:t>
      </w:r>
    </w:p>
    <w:p w14:paraId="42C70262" w14:textId="77777777" w:rsidR="00735CE8" w:rsidRPr="00735CE8" w:rsidRDefault="008A414B" w:rsidP="00735CE8">
      <w:pPr>
        <w:pStyle w:val="Heading2"/>
      </w:pPr>
      <w:r>
        <w:t>When is an operational plan required to be submitted to DPI?</w:t>
      </w:r>
    </w:p>
    <w:p w14:paraId="67B34995" w14:textId="77777777" w:rsidR="000B4F9B" w:rsidRDefault="008A414B" w:rsidP="008A414B">
      <w:pPr>
        <w:pStyle w:val="ListBullet"/>
        <w:numPr>
          <w:ilvl w:val="0"/>
          <w:numId w:val="0"/>
        </w:numPr>
      </w:pPr>
      <w:r>
        <w:t xml:space="preserve">The Code requires that a plantation owner/ manager must provide a copy of the operational plan relating to an authorised plantation harvest operation where </w:t>
      </w:r>
      <w:r w:rsidR="00484AB6" w:rsidRPr="00484AB6">
        <w:t xml:space="preserve">harvesting (being the cutting and removal from the plantation) </w:t>
      </w:r>
      <w:r w:rsidR="00727A48">
        <w:t>exceeds</w:t>
      </w:r>
      <w:r w:rsidR="00484AB6" w:rsidRPr="00484AB6">
        <w:t xml:space="preserve"> 100 trees </w:t>
      </w:r>
      <w:r w:rsidR="00727A48">
        <w:t>per</w:t>
      </w:r>
      <w:r w:rsidR="00484AB6" w:rsidRPr="00484AB6">
        <w:t xml:space="preserve"> each hectare of the plantation in </w:t>
      </w:r>
      <w:r w:rsidR="00727A48">
        <w:t>a</w:t>
      </w:r>
      <w:r w:rsidR="00484AB6" w:rsidRPr="00484AB6">
        <w:t xml:space="preserve"> calendar year.</w:t>
      </w:r>
    </w:p>
    <w:p w14:paraId="641ACD1E" w14:textId="77777777" w:rsidR="00735CE8" w:rsidRDefault="008A414B" w:rsidP="00FA5919">
      <w:pPr>
        <w:pStyle w:val="ListBullet"/>
        <w:numPr>
          <w:ilvl w:val="0"/>
          <w:numId w:val="0"/>
        </w:numPr>
      </w:pPr>
      <w:r>
        <w:t xml:space="preserve">The </w:t>
      </w:r>
      <w:r w:rsidR="000B4F9B">
        <w:t xml:space="preserve">harvest operational </w:t>
      </w:r>
      <w:r>
        <w:t>plan must be provided to NSW Department of Primary Industries (DPI) at least 7 days before commencement of harvest operations.</w:t>
      </w:r>
    </w:p>
    <w:p w14:paraId="733BD8A1" w14:textId="77777777" w:rsidR="00735CE8" w:rsidRDefault="00EE3523" w:rsidP="00735CE8">
      <w:pPr>
        <w:pStyle w:val="Heading2"/>
      </w:pPr>
      <w:r>
        <w:lastRenderedPageBreak/>
        <w:t>What needs to be included in an operational plan?</w:t>
      </w:r>
    </w:p>
    <w:p w14:paraId="59F2856F" w14:textId="77777777" w:rsidR="00EE3523" w:rsidRDefault="00EE3523" w:rsidP="00EE3523">
      <w:pPr>
        <w:pStyle w:val="ListBullet"/>
        <w:numPr>
          <w:ilvl w:val="0"/>
          <w:numId w:val="0"/>
        </w:numPr>
      </w:pPr>
      <w:r>
        <w:t xml:space="preserve">An operational plan is basically a map and written instructions on how to carry out the proposed works on your particular site.  It helps you and your contractors to operate safely and within the rules. </w:t>
      </w:r>
    </w:p>
    <w:p w14:paraId="47F5D15C" w14:textId="77777777" w:rsidR="00EE3523" w:rsidRDefault="00EE3523" w:rsidP="00EE3523">
      <w:pPr>
        <w:pStyle w:val="ListBullet"/>
        <w:numPr>
          <w:ilvl w:val="0"/>
          <w:numId w:val="0"/>
        </w:numPr>
      </w:pPr>
      <w:r>
        <w:t>Clause 27 of the Code states that operational plans must include the following:</w:t>
      </w:r>
    </w:p>
    <w:p w14:paraId="3C6D8EB0" w14:textId="77777777" w:rsidR="00EE3523" w:rsidRDefault="00EE3523" w:rsidP="00EE3523">
      <w:pPr>
        <w:pStyle w:val="ListBullet"/>
        <w:numPr>
          <w:ilvl w:val="0"/>
          <w:numId w:val="0"/>
        </w:numPr>
      </w:pPr>
      <w:r>
        <w:t>A MAP showing the area of the proposed operation, and the boundaries of any areas in the plantation where certain activities are restricted or prohibited</w:t>
      </w:r>
    </w:p>
    <w:p w14:paraId="5207CEBA" w14:textId="77777777" w:rsidR="00EE3523" w:rsidRDefault="00EE3523" w:rsidP="00EE3523">
      <w:pPr>
        <w:pStyle w:val="ListBullet"/>
        <w:numPr>
          <w:ilvl w:val="0"/>
          <w:numId w:val="0"/>
        </w:numPr>
      </w:pPr>
      <w:r>
        <w:t>WORK INSTRUCTIONS that explain the procedures required to be used, and any restrictions or prohibitions.</w:t>
      </w:r>
    </w:p>
    <w:p w14:paraId="109298C7" w14:textId="78CCD601" w:rsidR="00EE3523" w:rsidRDefault="00EE3523" w:rsidP="00C20239">
      <w:pPr>
        <w:pStyle w:val="ListBullet"/>
        <w:numPr>
          <w:ilvl w:val="0"/>
          <w:numId w:val="0"/>
        </w:numPr>
      </w:pPr>
      <w:r>
        <w:t>If the plan includes harvesting operations</w:t>
      </w:r>
      <w:r w:rsidR="00717849">
        <w:t>,</w:t>
      </w:r>
      <w:r>
        <w:t xml:space="preserve"> then it also </w:t>
      </w:r>
      <w:r w:rsidR="00717849">
        <w:t>needs</w:t>
      </w:r>
      <w:r>
        <w:t xml:space="preserve"> to:</w:t>
      </w:r>
    </w:p>
    <w:p w14:paraId="62FBD0A6" w14:textId="77777777" w:rsidR="00EE3523" w:rsidRDefault="00EE3523" w:rsidP="00EE3523">
      <w:pPr>
        <w:pStyle w:val="ListBullet"/>
      </w:pPr>
      <w:r>
        <w:t>Identify any roads, extraction tracks, loading sites and river crossings, and any directional requirements for extraction</w:t>
      </w:r>
    </w:p>
    <w:p w14:paraId="71805FA5" w14:textId="77777777" w:rsidR="00EE3523" w:rsidRDefault="00EE3523" w:rsidP="00EE3523">
      <w:pPr>
        <w:pStyle w:val="ListBullet"/>
      </w:pPr>
      <w:r>
        <w:t>Identify any areas suitable for carrying out harvesting in wet weather</w:t>
      </w:r>
    </w:p>
    <w:p w14:paraId="64E239FF" w14:textId="77777777" w:rsidR="00EE3523" w:rsidRDefault="00EE3523" w:rsidP="00EE3523">
      <w:pPr>
        <w:pStyle w:val="ListBullet"/>
      </w:pPr>
      <w:r>
        <w:t>Note any requirements for placing slash</w:t>
      </w:r>
    </w:p>
    <w:p w14:paraId="55D7CB9E" w14:textId="77777777" w:rsidR="00FA2FDD" w:rsidRDefault="00FA2FDD">
      <w:pPr>
        <w:suppressAutoHyphens w:val="0"/>
        <w:spacing w:after="160" w:line="259" w:lineRule="auto"/>
        <w:rPr>
          <w:rFonts w:asciiTheme="majorHAnsi" w:eastAsiaTheme="majorEastAsia" w:hAnsiTheme="majorHAnsi" w:cstheme="majorBidi"/>
          <w:color w:val="22272B" w:themeColor="text1"/>
          <w:sz w:val="22"/>
          <w:szCs w:val="22"/>
        </w:rPr>
      </w:pPr>
    </w:p>
    <w:p w14:paraId="52AB6063" w14:textId="653AE0D1" w:rsidR="00FA2FDD" w:rsidRDefault="00C20239" w:rsidP="00FA2FDD">
      <w:pPr>
        <w:pStyle w:val="Heading2"/>
      </w:pPr>
      <w:r>
        <w:t>What needs to be shown on the operation</w:t>
      </w:r>
      <w:r w:rsidR="00717849">
        <w:t>s</w:t>
      </w:r>
      <w:r>
        <w:t xml:space="preserve"> pla</w:t>
      </w:r>
      <w:r w:rsidR="00717849">
        <w:t>n</w:t>
      </w:r>
      <w:r>
        <w:t xml:space="preserve"> map?</w:t>
      </w:r>
    </w:p>
    <w:p w14:paraId="2022CFD3" w14:textId="77777777" w:rsidR="00C20239" w:rsidRDefault="000A6D8F" w:rsidP="00C20239">
      <w:pPr>
        <w:pStyle w:val="ListBullet"/>
        <w:numPr>
          <w:ilvl w:val="0"/>
          <w:numId w:val="0"/>
        </w:numPr>
      </w:pPr>
      <w:r>
        <w:t>An operation plan map must show</w:t>
      </w:r>
      <w:r w:rsidR="00C20239">
        <w:t>:</w:t>
      </w:r>
    </w:p>
    <w:p w14:paraId="728B9A1B" w14:textId="77777777" w:rsidR="00C20239" w:rsidRDefault="00C20239" w:rsidP="00C20239">
      <w:pPr>
        <w:pStyle w:val="ListBullet"/>
      </w:pPr>
      <w:r>
        <w:t>The area subject to the planned plantation operation</w:t>
      </w:r>
    </w:p>
    <w:p w14:paraId="70A3F072" w14:textId="77777777" w:rsidR="000A6D8F" w:rsidRDefault="00C20239" w:rsidP="00C20239">
      <w:pPr>
        <w:pStyle w:val="ListBullet"/>
      </w:pPr>
      <w:r>
        <w:t>The boundaries of any area of the plantation in which the carrying out of the planned operation is restricted or prohibited by the Code or authorisation conditions</w:t>
      </w:r>
      <w:r w:rsidR="000A6D8F">
        <w:t xml:space="preserve"> and the relevant restriction identified</w:t>
      </w:r>
    </w:p>
    <w:p w14:paraId="5C4C4251" w14:textId="77777777" w:rsidR="000A6D8F" w:rsidRDefault="000A6D8F" w:rsidP="000A6D8F">
      <w:pPr>
        <w:pStyle w:val="ListBullet"/>
        <w:numPr>
          <w:ilvl w:val="0"/>
          <w:numId w:val="0"/>
        </w:numPr>
      </w:pPr>
      <w:r>
        <w:t>Additionally for operational plans relating to harvest operation the map must identify:</w:t>
      </w:r>
    </w:p>
    <w:p w14:paraId="749915D5" w14:textId="77777777" w:rsidR="000A6D8F" w:rsidRDefault="000A6D8F" w:rsidP="000A6D8F">
      <w:pPr>
        <w:pStyle w:val="ListBullet"/>
      </w:pPr>
      <w:r>
        <w:t>Any roads an extraction tracks</w:t>
      </w:r>
    </w:p>
    <w:p w14:paraId="2FE7889D" w14:textId="77777777" w:rsidR="000A6D8F" w:rsidRDefault="000A6D8F" w:rsidP="000A6D8F">
      <w:pPr>
        <w:pStyle w:val="ListBullet"/>
      </w:pPr>
      <w:r>
        <w:t>Loading sites</w:t>
      </w:r>
    </w:p>
    <w:p w14:paraId="6070A8CE" w14:textId="77777777" w:rsidR="000A6D8F" w:rsidRDefault="000A6D8F" w:rsidP="000A6D8F">
      <w:pPr>
        <w:pStyle w:val="ListBullet"/>
      </w:pPr>
      <w:r>
        <w:t>River crossings in the plantation that are to be used in the operation</w:t>
      </w:r>
    </w:p>
    <w:p w14:paraId="5D08C266" w14:textId="77777777" w:rsidR="000A6D8F" w:rsidRPr="00717849" w:rsidRDefault="000A6D8F" w:rsidP="000A6D8F">
      <w:pPr>
        <w:pStyle w:val="ListBullet"/>
      </w:pPr>
      <w:bookmarkStart w:id="0" w:name="_Hlk134807121"/>
      <w:r w:rsidRPr="00717849">
        <w:t>Any directional requirements for extraction</w:t>
      </w:r>
    </w:p>
    <w:bookmarkEnd w:id="0"/>
    <w:p w14:paraId="34169B8C" w14:textId="77777777" w:rsidR="000A6D8F" w:rsidRDefault="000A6D8F" w:rsidP="000A6D8F">
      <w:pPr>
        <w:pStyle w:val="ListBullet"/>
      </w:pPr>
      <w:r>
        <w:t>Any areas designated as suitable for carrying out harvest operation in wet weather</w:t>
      </w:r>
    </w:p>
    <w:p w14:paraId="625A1130" w14:textId="77777777" w:rsidR="000A6D8F" w:rsidRDefault="000A6D8F" w:rsidP="000A6D8F">
      <w:pPr>
        <w:pStyle w:val="ListBullet"/>
        <w:numPr>
          <w:ilvl w:val="0"/>
          <w:numId w:val="0"/>
        </w:numPr>
        <w:ind w:left="357"/>
      </w:pPr>
      <w:r>
        <w:t>Any requirements for placing slash must also be noted for harvest operation plans.</w:t>
      </w:r>
    </w:p>
    <w:p w14:paraId="34525BA5" w14:textId="77777777" w:rsidR="00630FDA" w:rsidRDefault="00630FDA" w:rsidP="00630FDA">
      <w:pPr>
        <w:pStyle w:val="ListBullet"/>
        <w:numPr>
          <w:ilvl w:val="0"/>
          <w:numId w:val="0"/>
        </w:numPr>
      </w:pPr>
      <w:r>
        <w:t xml:space="preserve">The plantation plan provided by the DPI Plantation Regulation Unit may be used as the base map and draw on extra features as needed.  For assistance with maps and preparing and submitting the operational plan, contact DPI Plantations Regulation Unit.   </w:t>
      </w:r>
    </w:p>
    <w:p w14:paraId="5692906C" w14:textId="77777777" w:rsidR="00630FDA" w:rsidRDefault="00630FDA" w:rsidP="00630FDA">
      <w:pPr>
        <w:pStyle w:val="ListBullet"/>
        <w:numPr>
          <w:ilvl w:val="0"/>
          <w:numId w:val="0"/>
        </w:numPr>
      </w:pPr>
      <w:r>
        <w:t>Features that may already be shown on the plantation plan where relevant to the plantation are:</w:t>
      </w:r>
    </w:p>
    <w:p w14:paraId="4FBB6403" w14:textId="77777777" w:rsidR="00630FDA" w:rsidRDefault="00630FDA" w:rsidP="00630FDA">
      <w:pPr>
        <w:pStyle w:val="ListBullet"/>
        <w:numPr>
          <w:ilvl w:val="0"/>
          <w:numId w:val="37"/>
        </w:numPr>
      </w:pPr>
      <w:r>
        <w:t>Areas authorised as plantation</w:t>
      </w:r>
    </w:p>
    <w:p w14:paraId="62F8ACB1" w14:textId="77777777" w:rsidR="00630FDA" w:rsidRDefault="00630FDA" w:rsidP="00630FDA">
      <w:pPr>
        <w:pStyle w:val="ListBullet"/>
        <w:numPr>
          <w:ilvl w:val="0"/>
          <w:numId w:val="37"/>
        </w:numPr>
      </w:pPr>
      <w:r>
        <w:t xml:space="preserve">Areas of native vegetation that must be retained </w:t>
      </w:r>
    </w:p>
    <w:p w14:paraId="7905E7D3" w14:textId="77777777" w:rsidR="00630FDA" w:rsidRDefault="00630FDA" w:rsidP="00630FDA">
      <w:pPr>
        <w:pStyle w:val="ListBullet"/>
        <w:numPr>
          <w:ilvl w:val="0"/>
          <w:numId w:val="37"/>
        </w:numPr>
      </w:pPr>
      <w:r>
        <w:t xml:space="preserve">Habitat trees that must be retained </w:t>
      </w:r>
    </w:p>
    <w:p w14:paraId="729B8E93" w14:textId="77777777" w:rsidR="00630FDA" w:rsidRDefault="00630FDA" w:rsidP="00630FDA">
      <w:pPr>
        <w:pStyle w:val="ListBullet"/>
        <w:numPr>
          <w:ilvl w:val="0"/>
          <w:numId w:val="37"/>
        </w:numPr>
      </w:pPr>
      <w:r>
        <w:t xml:space="preserve">Cultural heritage sites with buffer zones </w:t>
      </w:r>
    </w:p>
    <w:p w14:paraId="54B9803B" w14:textId="77777777" w:rsidR="00630FDA" w:rsidRDefault="00630FDA" w:rsidP="00630FDA">
      <w:pPr>
        <w:pStyle w:val="ListBullet"/>
        <w:numPr>
          <w:ilvl w:val="0"/>
          <w:numId w:val="37"/>
        </w:numPr>
      </w:pPr>
      <w:r>
        <w:t>Drainage lines requiring 10 metre buffers</w:t>
      </w:r>
    </w:p>
    <w:p w14:paraId="6B7947C0" w14:textId="77777777" w:rsidR="00630FDA" w:rsidRDefault="00630FDA" w:rsidP="00630FDA">
      <w:pPr>
        <w:pStyle w:val="ListBullet"/>
        <w:numPr>
          <w:ilvl w:val="0"/>
          <w:numId w:val="37"/>
        </w:numPr>
      </w:pPr>
      <w:r>
        <w:t xml:space="preserve">Rivers and wetlands requiring 20 metre buffers </w:t>
      </w:r>
    </w:p>
    <w:p w14:paraId="26C2754E" w14:textId="77777777" w:rsidR="00630FDA" w:rsidRDefault="00630FDA" w:rsidP="00630FDA">
      <w:pPr>
        <w:pStyle w:val="ListBullet"/>
        <w:numPr>
          <w:ilvl w:val="0"/>
          <w:numId w:val="37"/>
        </w:numPr>
      </w:pPr>
      <w:r>
        <w:lastRenderedPageBreak/>
        <w:t>Fire buffers around dwellings and along power lines</w:t>
      </w:r>
    </w:p>
    <w:p w14:paraId="0D1B0230" w14:textId="77777777" w:rsidR="00630FDA" w:rsidRPr="00630FDA" w:rsidRDefault="00630FDA" w:rsidP="00630FDA">
      <w:pPr>
        <w:pStyle w:val="Heading2"/>
      </w:pPr>
      <w:r>
        <w:t>What work instructions must be included in the operational plan?</w:t>
      </w:r>
    </w:p>
    <w:p w14:paraId="602F9E89" w14:textId="77777777" w:rsidR="00630FDA" w:rsidRDefault="00630FDA" w:rsidP="00630FDA">
      <w:pPr>
        <w:pStyle w:val="ListBullet"/>
        <w:numPr>
          <w:ilvl w:val="0"/>
          <w:numId w:val="0"/>
        </w:numPr>
      </w:pPr>
      <w:r>
        <w:t>The operational plan must include work instructions for the carrying out of the planned operation that identify:</w:t>
      </w:r>
    </w:p>
    <w:p w14:paraId="1DE1E954" w14:textId="77777777" w:rsidR="00630FDA" w:rsidRDefault="00630FDA" w:rsidP="00630FDA">
      <w:pPr>
        <w:pStyle w:val="ListBullet"/>
      </w:pPr>
      <w:r>
        <w:t>the procedures required to be used in the operation, and</w:t>
      </w:r>
    </w:p>
    <w:p w14:paraId="7EC10325" w14:textId="77777777" w:rsidR="00630FDA" w:rsidRDefault="00630FDA" w:rsidP="00630FDA">
      <w:pPr>
        <w:pStyle w:val="ListBullet"/>
      </w:pPr>
      <w:r>
        <w:t>any restrictions or prohibitions (as referred to in paragraph (a)) required to be considered in undertaking the operation.</w:t>
      </w:r>
    </w:p>
    <w:p w14:paraId="7140FCF7" w14:textId="77777777" w:rsidR="00C94BC0" w:rsidRDefault="00630FDA" w:rsidP="00C94BC0">
      <w:pPr>
        <w:pStyle w:val="ListBullet"/>
        <w:numPr>
          <w:ilvl w:val="0"/>
          <w:numId w:val="0"/>
        </w:numPr>
      </w:pPr>
      <w:r w:rsidRPr="00717849">
        <w:t>The instructions must</w:t>
      </w:r>
      <w:r>
        <w:t xml:space="preserve"> be written but may include diagrams.</w:t>
      </w:r>
    </w:p>
    <w:p w14:paraId="65357CF9" w14:textId="77777777" w:rsidR="00C94BC0" w:rsidRPr="0080785F" w:rsidRDefault="00C94BC0" w:rsidP="00C94BC0">
      <w:pPr>
        <w:pStyle w:val="ListBullet"/>
        <w:numPr>
          <w:ilvl w:val="0"/>
          <w:numId w:val="0"/>
        </w:numPr>
      </w:pPr>
    </w:p>
    <w:p w14:paraId="6AE61BED" w14:textId="75FC5FAA" w:rsidR="00A72548" w:rsidRDefault="001F35FD" w:rsidP="000A4F44">
      <w:pPr>
        <w:pStyle w:val="Heading2"/>
      </w:pPr>
      <w:r>
        <w:t>Submitting a harvest plan</w:t>
      </w:r>
    </w:p>
    <w:p w14:paraId="24FBC1F2" w14:textId="515EDA92" w:rsidR="00630F42" w:rsidRDefault="001F35FD" w:rsidP="001F35FD">
      <w:pPr>
        <w:pStyle w:val="ListBullet"/>
        <w:numPr>
          <w:ilvl w:val="0"/>
          <w:numId w:val="0"/>
        </w:numPr>
      </w:pPr>
      <w:r>
        <w:t xml:space="preserve">The attached form should be used for submitting a harvest plan to Plantation Regulation Unit, DPI at least 7 days prior to harvest commencing. </w:t>
      </w:r>
    </w:p>
    <w:p w14:paraId="1E89EB81" w14:textId="4A508B5B" w:rsidR="001F35FD" w:rsidRDefault="001F35FD" w:rsidP="001F35FD">
      <w:pPr>
        <w:pStyle w:val="ListBullet"/>
        <w:numPr>
          <w:ilvl w:val="0"/>
          <w:numId w:val="0"/>
        </w:numPr>
      </w:pPr>
    </w:p>
    <w:p w14:paraId="0EFEFB27" w14:textId="66F5B985" w:rsidR="001F35FD" w:rsidRDefault="001F35FD" w:rsidP="001F35FD">
      <w:pPr>
        <w:pStyle w:val="ListBullet"/>
        <w:numPr>
          <w:ilvl w:val="0"/>
          <w:numId w:val="0"/>
        </w:numPr>
      </w:pPr>
    </w:p>
    <w:p w14:paraId="7BDAFF8D" w14:textId="1B8AB511" w:rsidR="001F35FD" w:rsidRDefault="001F35FD" w:rsidP="001F35FD">
      <w:pPr>
        <w:pStyle w:val="ListBullet"/>
        <w:numPr>
          <w:ilvl w:val="0"/>
          <w:numId w:val="0"/>
        </w:numPr>
      </w:pPr>
    </w:p>
    <w:p w14:paraId="335115EF" w14:textId="48C3339C" w:rsidR="001F35FD" w:rsidRDefault="001F35FD" w:rsidP="001F35FD">
      <w:pPr>
        <w:pStyle w:val="ListBullet"/>
        <w:numPr>
          <w:ilvl w:val="0"/>
          <w:numId w:val="0"/>
        </w:numPr>
      </w:pPr>
    </w:p>
    <w:p w14:paraId="039FD3F3" w14:textId="2592B073" w:rsidR="001F35FD" w:rsidRDefault="001F35FD" w:rsidP="001F35FD">
      <w:pPr>
        <w:pStyle w:val="ListBullet"/>
        <w:numPr>
          <w:ilvl w:val="0"/>
          <w:numId w:val="0"/>
        </w:numPr>
      </w:pPr>
    </w:p>
    <w:p w14:paraId="0787F4D6" w14:textId="05C86D0B" w:rsidR="001F35FD" w:rsidRDefault="001F35FD" w:rsidP="001F35FD">
      <w:pPr>
        <w:pStyle w:val="ListBullet"/>
        <w:numPr>
          <w:ilvl w:val="0"/>
          <w:numId w:val="0"/>
        </w:numPr>
      </w:pPr>
    </w:p>
    <w:p w14:paraId="750BF46B" w14:textId="66AC9A44" w:rsidR="001F35FD" w:rsidRDefault="001F35FD" w:rsidP="001F35FD">
      <w:pPr>
        <w:pStyle w:val="ListBullet"/>
        <w:numPr>
          <w:ilvl w:val="0"/>
          <w:numId w:val="0"/>
        </w:numPr>
      </w:pPr>
    </w:p>
    <w:p w14:paraId="06A7040A" w14:textId="5052A53C" w:rsidR="001F35FD" w:rsidRDefault="001F35FD" w:rsidP="001F35FD">
      <w:pPr>
        <w:pStyle w:val="ListBullet"/>
        <w:numPr>
          <w:ilvl w:val="0"/>
          <w:numId w:val="0"/>
        </w:numPr>
      </w:pPr>
    </w:p>
    <w:p w14:paraId="0D99D215" w14:textId="611D1697" w:rsidR="001F35FD" w:rsidRDefault="001F35FD" w:rsidP="001F35FD">
      <w:pPr>
        <w:pStyle w:val="ListBullet"/>
        <w:numPr>
          <w:ilvl w:val="0"/>
          <w:numId w:val="0"/>
        </w:numPr>
      </w:pPr>
    </w:p>
    <w:p w14:paraId="33F88A14" w14:textId="60D5F855" w:rsidR="001F35FD" w:rsidRDefault="001F35FD" w:rsidP="001F35FD">
      <w:pPr>
        <w:pStyle w:val="ListBullet"/>
        <w:numPr>
          <w:ilvl w:val="0"/>
          <w:numId w:val="0"/>
        </w:numPr>
      </w:pPr>
    </w:p>
    <w:p w14:paraId="0BA4B145" w14:textId="4831561E" w:rsidR="001F35FD" w:rsidRDefault="001F35FD" w:rsidP="001F35FD">
      <w:pPr>
        <w:pStyle w:val="ListBullet"/>
        <w:numPr>
          <w:ilvl w:val="0"/>
          <w:numId w:val="0"/>
        </w:numPr>
      </w:pPr>
    </w:p>
    <w:p w14:paraId="27C1A3A0" w14:textId="4AAF0C16" w:rsidR="001F35FD" w:rsidRDefault="001F35FD" w:rsidP="001F35FD">
      <w:pPr>
        <w:pStyle w:val="ListBullet"/>
        <w:numPr>
          <w:ilvl w:val="0"/>
          <w:numId w:val="0"/>
        </w:numPr>
      </w:pPr>
    </w:p>
    <w:p w14:paraId="386F9577" w14:textId="2BC5B82B" w:rsidR="001F35FD" w:rsidRDefault="001F35FD" w:rsidP="001F35FD">
      <w:pPr>
        <w:pStyle w:val="ListBullet"/>
        <w:numPr>
          <w:ilvl w:val="0"/>
          <w:numId w:val="0"/>
        </w:numPr>
      </w:pPr>
    </w:p>
    <w:p w14:paraId="5B371D77" w14:textId="6C7241E2" w:rsidR="001F35FD" w:rsidRDefault="001F35FD" w:rsidP="001F35FD">
      <w:pPr>
        <w:pStyle w:val="ListBullet"/>
        <w:numPr>
          <w:ilvl w:val="0"/>
          <w:numId w:val="0"/>
        </w:numPr>
      </w:pPr>
    </w:p>
    <w:p w14:paraId="506CEC73" w14:textId="77777777" w:rsidR="001F35FD" w:rsidRDefault="001F35FD" w:rsidP="001F35FD">
      <w:pPr>
        <w:pStyle w:val="ListBullet"/>
        <w:numPr>
          <w:ilvl w:val="0"/>
          <w:numId w:val="0"/>
        </w:numPr>
      </w:pPr>
    </w:p>
    <w:p w14:paraId="36FC5E16" w14:textId="238274C9" w:rsidR="001F35FD" w:rsidRPr="001F35FD" w:rsidRDefault="001F35FD" w:rsidP="001F35FD">
      <w:pPr>
        <w:keepNext/>
        <w:pBdr>
          <w:top w:val="single" w:sz="4" w:space="8" w:color="22272B" w:themeColor="text1"/>
        </w:pBdr>
        <w:tabs>
          <w:tab w:val="left" w:pos="2552"/>
        </w:tabs>
        <w:suppressAutoHyphens w:val="0"/>
        <w:spacing w:before="240" w:after="240"/>
        <w:outlineLvl w:val="1"/>
        <w:rPr>
          <w:rFonts w:asciiTheme="minorHAnsi" w:eastAsiaTheme="minorEastAsia" w:hAnsiTheme="minorHAnsi" w:cstheme="minorBidi"/>
          <w:color w:val="8D979C" w:themeColor="accent5" w:themeTint="99"/>
          <w:sz w:val="16"/>
          <w:szCs w:val="18"/>
        </w:rPr>
      </w:pPr>
      <w:r w:rsidRPr="001F35FD">
        <w:rPr>
          <w:rFonts w:asciiTheme="minorHAnsi" w:eastAsiaTheme="minorEastAsia" w:hAnsiTheme="minorHAnsi" w:cstheme="minorBidi"/>
          <w:color w:val="8D979C" w:themeColor="accent5" w:themeTint="99"/>
          <w:sz w:val="16"/>
          <w:szCs w:val="18"/>
        </w:rPr>
        <w:t xml:space="preserve">© State of New South Wales through Regional NSW 2023. The information contained in this publication is based on knowledge and understanding at the time of writing </w:t>
      </w:r>
      <w:r w:rsidR="00D86598" w:rsidRPr="001F35FD">
        <w:rPr>
          <w:rFonts w:asciiTheme="minorHAnsi" w:eastAsiaTheme="minorEastAsia" w:hAnsiTheme="minorHAnsi" w:cstheme="minorBidi"/>
          <w:color w:val="8D979C" w:themeColor="accent5" w:themeTint="99"/>
          <w:sz w:val="16"/>
          <w:szCs w:val="18"/>
        </w:rPr>
        <w:t>August</w:t>
      </w:r>
      <w:r w:rsidRPr="001F35FD">
        <w:rPr>
          <w:rFonts w:asciiTheme="minorHAnsi" w:eastAsiaTheme="minorEastAsia" w:hAnsiTheme="minorHAnsi" w:cstheme="minorBidi"/>
          <w:color w:val="8D979C" w:themeColor="accent5" w:themeTint="99"/>
          <w:sz w:val="16"/>
          <w:szCs w:val="18"/>
        </w:rPr>
        <w:t xml:space="preserve"> 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5A3C34B0" w14:textId="3EF3F605" w:rsidR="001F35FD" w:rsidRDefault="001F35FD" w:rsidP="001F35FD">
      <w:pPr>
        <w:pStyle w:val="ListBullet"/>
        <w:numPr>
          <w:ilvl w:val="0"/>
          <w:numId w:val="0"/>
        </w:numPr>
      </w:pPr>
    </w:p>
    <w:p w14:paraId="3031F5A2" w14:textId="07A91D33" w:rsidR="001F35FD" w:rsidRDefault="001F35FD" w:rsidP="001F35FD">
      <w:pPr>
        <w:pStyle w:val="ListBullet"/>
        <w:numPr>
          <w:ilvl w:val="0"/>
          <w:numId w:val="0"/>
        </w:numPr>
      </w:pPr>
    </w:p>
    <w:p w14:paraId="7DD1DCBB" w14:textId="770DDC67" w:rsidR="001F35FD" w:rsidRDefault="001F35FD" w:rsidP="001F35FD">
      <w:pPr>
        <w:pStyle w:val="ListBullet"/>
        <w:numPr>
          <w:ilvl w:val="0"/>
          <w:numId w:val="0"/>
        </w:numPr>
      </w:pPr>
    </w:p>
    <w:p w14:paraId="69CD5FF7" w14:textId="6DEEE32F" w:rsidR="000A4F44" w:rsidRDefault="000A4F44">
      <w:pPr>
        <w:suppressAutoHyphens w:val="0"/>
        <w:spacing w:after="160" w:line="259" w:lineRule="auto"/>
        <w:rPr>
          <w:rFonts w:asciiTheme="minorHAnsi" w:eastAsia="Arial" w:hAnsiTheme="minorHAnsi" w:cs="Arial"/>
          <w:color w:val="22272B" w:themeColor="text1"/>
          <w:sz w:val="22"/>
          <w:lang w:eastAsia="en-US"/>
        </w:rPr>
      </w:pPr>
      <w:r>
        <w:br w:type="page"/>
      </w:r>
    </w:p>
    <w:p w14:paraId="008E679B" w14:textId="77777777" w:rsidR="001F35FD" w:rsidRDefault="001F35FD" w:rsidP="001F35FD">
      <w:pPr>
        <w:pStyle w:val="ListBullet"/>
        <w:numPr>
          <w:ilvl w:val="0"/>
          <w:numId w:val="0"/>
        </w:numPr>
      </w:pPr>
    </w:p>
    <w:p w14:paraId="70A3A352" w14:textId="77777777" w:rsidR="001F35FD" w:rsidRPr="001F35FD" w:rsidRDefault="001F35FD" w:rsidP="001F35FD">
      <w:pPr>
        <w:pStyle w:val="Heading1"/>
        <w:rPr>
          <w:color w:val="002664" w:themeColor="background2"/>
          <w:sz w:val="44"/>
          <w:szCs w:val="44"/>
        </w:rPr>
      </w:pPr>
      <w:r w:rsidRPr="001F35FD">
        <w:rPr>
          <w:color w:val="002664" w:themeColor="background2"/>
          <w:sz w:val="44"/>
          <w:szCs w:val="44"/>
        </w:rPr>
        <w:t>Commencement of Harvesting Operations Form</w:t>
      </w:r>
    </w:p>
    <w:p w14:paraId="50BD7800" w14:textId="77777777" w:rsidR="001F35FD" w:rsidRPr="001F35FD" w:rsidRDefault="001F35FD" w:rsidP="001F35FD">
      <w:pPr>
        <w:pStyle w:val="Heading3"/>
        <w:rPr>
          <w:i/>
          <w:iCs/>
          <w:color w:val="002664" w:themeColor="background2"/>
        </w:rPr>
      </w:pPr>
      <w:r w:rsidRPr="001F35FD">
        <w:rPr>
          <w:i/>
          <w:iCs/>
          <w:color w:val="002664" w:themeColor="background2"/>
        </w:rPr>
        <w:t>PLANTATIONS AND REAFFORESTATION (CODE) REGULATION 2001</w:t>
      </w:r>
    </w:p>
    <w:p w14:paraId="0FB1718B" w14:textId="38DB9829" w:rsidR="001F35FD" w:rsidRPr="001F35FD" w:rsidRDefault="001F35FD" w:rsidP="001F35FD">
      <w:pPr>
        <w:pStyle w:val="Heading4"/>
        <w:rPr>
          <w:color w:val="002664" w:themeColor="background2"/>
        </w:rPr>
      </w:pPr>
      <w:r w:rsidRPr="001F35FD">
        <w:rPr>
          <w:color w:val="002664" w:themeColor="background2"/>
        </w:rPr>
        <w:t>Harvest Operational Plan</w:t>
      </w:r>
    </w:p>
    <w:p w14:paraId="255D974C" w14:textId="77777777" w:rsidR="001F35FD" w:rsidRPr="000A4F44" w:rsidRDefault="001F35FD" w:rsidP="001F35FD">
      <w:pPr>
        <w:jc w:val="center"/>
        <w:rPr>
          <w:rFonts w:asciiTheme="minorHAnsi" w:hAnsiTheme="minorHAnsi" w:cs="Arial"/>
          <w:color w:val="auto"/>
          <w:sz w:val="16"/>
          <w:szCs w:val="16"/>
          <w:lang w:val="en-US"/>
        </w:rPr>
      </w:pPr>
      <w:r w:rsidRPr="000A4F44">
        <w:rPr>
          <w:rFonts w:asciiTheme="minorHAnsi" w:hAnsiTheme="minorHAnsi" w:cs="Arial"/>
          <w:color w:val="auto"/>
          <w:sz w:val="16"/>
          <w:szCs w:val="16"/>
          <w:lang w:val="en-US"/>
        </w:rPr>
        <w:t>This is a template for timber plantations in New South Wales regulated by the</w:t>
      </w:r>
    </w:p>
    <w:p w14:paraId="1282021F" w14:textId="7597D863" w:rsidR="001F35FD" w:rsidRPr="000A4F44" w:rsidRDefault="001F35FD" w:rsidP="001F35FD">
      <w:pPr>
        <w:pBdr>
          <w:bottom w:val="single" w:sz="4" w:space="1" w:color="auto"/>
        </w:pBdr>
        <w:jc w:val="center"/>
        <w:rPr>
          <w:rFonts w:asciiTheme="minorHAnsi" w:hAnsiTheme="minorHAnsi" w:cs="Arial"/>
          <w:color w:val="auto"/>
          <w:lang w:val="en-US"/>
        </w:rPr>
      </w:pPr>
      <w:r w:rsidRPr="000A4F44">
        <w:rPr>
          <w:rFonts w:asciiTheme="minorHAnsi" w:hAnsiTheme="minorHAnsi" w:cs="Arial"/>
          <w:i/>
          <w:iCs/>
          <w:color w:val="auto"/>
          <w:sz w:val="16"/>
          <w:szCs w:val="16"/>
          <w:lang w:val="en-US"/>
        </w:rPr>
        <w:t>Plantations and Reafforestation Act 1999</w:t>
      </w:r>
      <w:r w:rsidRPr="000A4F44">
        <w:rPr>
          <w:rFonts w:asciiTheme="minorHAnsi" w:hAnsiTheme="minorHAnsi" w:cs="Arial"/>
          <w:color w:val="auto"/>
          <w:sz w:val="16"/>
          <w:szCs w:val="16"/>
          <w:lang w:val="en-US"/>
        </w:rPr>
        <w:t xml:space="preserve"> </w:t>
      </w:r>
      <w:r w:rsidRPr="000A4F44">
        <w:rPr>
          <w:rFonts w:asciiTheme="minorHAnsi" w:hAnsiTheme="minorHAnsi" w:cs="Arial"/>
          <w:color w:val="auto"/>
          <w:sz w:val="16"/>
          <w:szCs w:val="16"/>
          <w:lang w:val="en-US"/>
        </w:rPr>
        <w:t xml:space="preserve">and </w:t>
      </w:r>
      <w:r w:rsidRPr="000A4F44">
        <w:rPr>
          <w:rFonts w:asciiTheme="minorHAnsi" w:hAnsiTheme="minorHAnsi" w:cs="Arial"/>
          <w:i/>
          <w:iCs/>
          <w:color w:val="auto"/>
          <w:sz w:val="16"/>
          <w:szCs w:val="16"/>
          <w:lang w:val="en-US"/>
        </w:rPr>
        <w:t xml:space="preserve">Plantations </w:t>
      </w:r>
      <w:r w:rsidRPr="000A4F44">
        <w:rPr>
          <w:rFonts w:asciiTheme="minorHAnsi" w:hAnsiTheme="minorHAnsi" w:cs="Arial"/>
          <w:color w:val="auto"/>
          <w:sz w:val="16"/>
          <w:szCs w:val="16"/>
          <w:lang w:val="en-US"/>
        </w:rPr>
        <w:t>and</w:t>
      </w:r>
      <w:r w:rsidRPr="000A4F44">
        <w:rPr>
          <w:rFonts w:asciiTheme="minorHAnsi" w:hAnsiTheme="minorHAnsi" w:cs="Arial"/>
          <w:i/>
          <w:iCs/>
          <w:color w:val="auto"/>
          <w:sz w:val="16"/>
          <w:szCs w:val="16"/>
          <w:lang w:val="en-US"/>
        </w:rPr>
        <w:t xml:space="preserve"> Reafforestation (Code) Regulation 2001</w:t>
      </w:r>
      <w:r w:rsidRPr="000A4F44">
        <w:rPr>
          <w:rFonts w:asciiTheme="minorHAnsi" w:hAnsiTheme="minorHAnsi" w:cs="Arial"/>
          <w:color w:val="auto"/>
          <w:lang w:val="en-US"/>
        </w:rPr>
        <w:t>.</w:t>
      </w:r>
    </w:p>
    <w:p w14:paraId="20982BFE" w14:textId="77777777" w:rsidR="001F35FD" w:rsidRPr="001F35FD" w:rsidRDefault="001F35FD" w:rsidP="001F35FD">
      <w:pPr>
        <w:pStyle w:val="ListParagraph"/>
        <w:shd w:val="clear" w:color="auto" w:fill="FFFFFF" w:themeFill="background1"/>
        <w:ind w:left="0"/>
        <w:rPr>
          <w:rStyle w:val="Emphasis"/>
          <w:highlight w:val="yellow"/>
        </w:rPr>
      </w:pPr>
    </w:p>
    <w:p w14:paraId="08DC62C1" w14:textId="77777777" w:rsidR="001F35FD" w:rsidRPr="001F35FD" w:rsidRDefault="001F35FD" w:rsidP="001F35FD">
      <w:pPr>
        <w:pStyle w:val="ListParagraph"/>
        <w:shd w:val="clear" w:color="auto" w:fill="FFFFFF" w:themeFill="background1"/>
        <w:ind w:left="0"/>
        <w:rPr>
          <w:rStyle w:val="Emphasis"/>
        </w:rPr>
      </w:pPr>
      <w:r w:rsidRPr="001F35FD">
        <w:rPr>
          <w:rStyle w:val="Emphasis"/>
        </w:rPr>
        <w:t xml:space="preserve">For operational plans relating to harvest operations, submit this completed form to </w:t>
      </w:r>
      <w:hyperlink r:id="rId11" w:history="1">
        <w:r w:rsidRPr="001F35FD">
          <w:rPr>
            <w:rStyle w:val="Emphasis"/>
          </w:rPr>
          <w:t>forests@dpi.nsw.gov.au</w:t>
        </w:r>
      </w:hyperlink>
      <w:r w:rsidRPr="001F35FD">
        <w:rPr>
          <w:rStyle w:val="Emphasis"/>
        </w:rPr>
        <w:t xml:space="preserve">  at least 7 days before commencement of harvest.</w:t>
      </w:r>
    </w:p>
    <w:p w14:paraId="09C5316D" w14:textId="77777777" w:rsidR="001F35FD" w:rsidRPr="001F35FD" w:rsidRDefault="001F35FD" w:rsidP="001F35FD">
      <w:pPr>
        <w:pStyle w:val="ListParagraph"/>
        <w:shd w:val="clear" w:color="auto" w:fill="FFFFFF" w:themeFill="background1"/>
        <w:ind w:left="0"/>
        <w:rPr>
          <w:rFonts w:ascii="Arial" w:hAnsi="Arial" w:cs="Arial"/>
        </w:rPr>
      </w:pPr>
    </w:p>
    <w:tbl>
      <w:tblPr>
        <w:tblStyle w:val="GridTable4-Accent4"/>
        <w:tblW w:w="9209" w:type="dxa"/>
        <w:tblLook w:val="04A0" w:firstRow="1" w:lastRow="0" w:firstColumn="1" w:lastColumn="0" w:noHBand="0" w:noVBand="1"/>
      </w:tblPr>
      <w:tblGrid>
        <w:gridCol w:w="4673"/>
        <w:gridCol w:w="4536"/>
      </w:tblGrid>
      <w:tr w:rsidR="001F35FD" w:rsidRPr="001F35FD" w14:paraId="3FFC2D73" w14:textId="77777777" w:rsidTr="001F35FD">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4673" w:type="dxa"/>
          </w:tcPr>
          <w:p w14:paraId="6D05D59F" w14:textId="77777777" w:rsidR="001F35FD" w:rsidRPr="001F35FD" w:rsidRDefault="001F35FD" w:rsidP="00387BE6">
            <w:pPr>
              <w:rPr>
                <w:rFonts w:asciiTheme="minorHAnsi" w:hAnsiTheme="minorHAnsi"/>
                <w:color w:val="auto"/>
              </w:rPr>
            </w:pPr>
            <w:r w:rsidRPr="001F35FD">
              <w:rPr>
                <w:rFonts w:asciiTheme="minorHAnsi" w:hAnsiTheme="minorHAnsi"/>
                <w:color w:val="auto"/>
              </w:rPr>
              <w:t>Date of Notice</w:t>
            </w:r>
          </w:p>
        </w:tc>
        <w:tc>
          <w:tcPr>
            <w:tcW w:w="4536" w:type="dxa"/>
          </w:tcPr>
          <w:p w14:paraId="13E1295A" w14:textId="77777777" w:rsidR="001F35FD" w:rsidRPr="001F35FD" w:rsidRDefault="001F35FD" w:rsidP="00387BE6">
            <w:pPr>
              <w:pStyle w:val="ListParagraph"/>
              <w:ind w:left="0"/>
              <w:cnfStyle w:val="100000000000" w:firstRow="1" w:lastRow="0" w:firstColumn="0" w:lastColumn="0" w:oddVBand="0" w:evenVBand="0" w:oddHBand="0" w:evenHBand="0" w:firstRowFirstColumn="0" w:firstRowLastColumn="0" w:lastRowFirstColumn="0" w:lastRowLastColumn="0"/>
              <w:rPr>
                <w:rFonts w:cs="Arial"/>
              </w:rPr>
            </w:pPr>
          </w:p>
        </w:tc>
      </w:tr>
      <w:tr w:rsidR="001F35FD" w:rsidRPr="001F35FD" w14:paraId="367D8728" w14:textId="77777777" w:rsidTr="001F35FD">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673" w:type="dxa"/>
          </w:tcPr>
          <w:p w14:paraId="486860C1"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Plantation Authorisation Number</w:t>
            </w:r>
          </w:p>
        </w:tc>
        <w:tc>
          <w:tcPr>
            <w:tcW w:w="4536" w:type="dxa"/>
          </w:tcPr>
          <w:p w14:paraId="6754ACFE" w14:textId="77777777" w:rsidR="001F35FD" w:rsidRPr="001F35FD" w:rsidRDefault="001F35FD" w:rsidP="00387BE6">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tc>
      </w:tr>
      <w:tr w:rsidR="001F35FD" w:rsidRPr="001F35FD" w14:paraId="12C40B97" w14:textId="77777777" w:rsidTr="001F35FD">
        <w:trPr>
          <w:trHeight w:val="596"/>
        </w:trPr>
        <w:tc>
          <w:tcPr>
            <w:cnfStyle w:val="001000000000" w:firstRow="0" w:lastRow="0" w:firstColumn="1" w:lastColumn="0" w:oddVBand="0" w:evenVBand="0" w:oddHBand="0" w:evenHBand="0" w:firstRowFirstColumn="0" w:firstRowLastColumn="0" w:lastRowFirstColumn="0" w:lastRowLastColumn="0"/>
            <w:tcW w:w="4673" w:type="dxa"/>
          </w:tcPr>
          <w:p w14:paraId="08B6DF2E" w14:textId="71A5E9D0"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Location of Planned Harvesting Operations (</w:t>
            </w:r>
            <w:r w:rsidR="00D86598" w:rsidRPr="001F35FD">
              <w:rPr>
                <w:rFonts w:asciiTheme="minorHAnsi" w:hAnsiTheme="minorHAnsi" w:cs="Arial"/>
                <w:b w:val="0"/>
                <w:bCs w:val="0"/>
                <w:color w:val="auto"/>
              </w:rPr>
              <w:t>e.g.,</w:t>
            </w:r>
            <w:r w:rsidRPr="001F35FD">
              <w:rPr>
                <w:rFonts w:asciiTheme="minorHAnsi" w:hAnsiTheme="minorHAnsi" w:cs="Arial"/>
                <w:b w:val="0"/>
                <w:bCs w:val="0"/>
                <w:color w:val="auto"/>
              </w:rPr>
              <w:t xml:space="preserve"> State Forest or Property Name)</w:t>
            </w:r>
          </w:p>
        </w:tc>
        <w:tc>
          <w:tcPr>
            <w:tcW w:w="4536" w:type="dxa"/>
          </w:tcPr>
          <w:p w14:paraId="6A9C8C6C" w14:textId="77777777" w:rsidR="001F35FD" w:rsidRPr="001F35FD" w:rsidRDefault="001F35FD" w:rsidP="00387BE6">
            <w:pPr>
              <w:pStyle w:val="ListParagraph"/>
              <w:ind w:left="0"/>
              <w:cnfStyle w:val="000000000000" w:firstRow="0" w:lastRow="0" w:firstColumn="0" w:lastColumn="0" w:oddVBand="0" w:evenVBand="0" w:oddHBand="0" w:evenHBand="0" w:firstRowFirstColumn="0" w:firstRowLastColumn="0" w:lastRowFirstColumn="0" w:lastRowLastColumn="0"/>
              <w:rPr>
                <w:rFonts w:cs="Arial"/>
              </w:rPr>
            </w:pPr>
          </w:p>
        </w:tc>
      </w:tr>
      <w:tr w:rsidR="001F35FD" w:rsidRPr="001F35FD" w14:paraId="10D99532" w14:textId="77777777" w:rsidTr="001F35FD">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4673" w:type="dxa"/>
          </w:tcPr>
          <w:p w14:paraId="05FD591B"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Plantation Owner/Manager Giving Notice</w:t>
            </w:r>
          </w:p>
        </w:tc>
        <w:tc>
          <w:tcPr>
            <w:tcW w:w="4536" w:type="dxa"/>
          </w:tcPr>
          <w:p w14:paraId="63500B97" w14:textId="77777777" w:rsidR="001F35FD" w:rsidRPr="001F35FD" w:rsidRDefault="001F35FD" w:rsidP="00387BE6">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tc>
      </w:tr>
      <w:tr w:rsidR="001F35FD" w:rsidRPr="001F35FD" w14:paraId="719CA67D" w14:textId="77777777" w:rsidTr="001F35FD">
        <w:trPr>
          <w:trHeight w:val="596"/>
        </w:trPr>
        <w:tc>
          <w:tcPr>
            <w:cnfStyle w:val="001000000000" w:firstRow="0" w:lastRow="0" w:firstColumn="1" w:lastColumn="0" w:oddVBand="0" w:evenVBand="0" w:oddHBand="0" w:evenHBand="0" w:firstRowFirstColumn="0" w:firstRowLastColumn="0" w:lastRowFirstColumn="0" w:lastRowLastColumn="0"/>
            <w:tcW w:w="4673" w:type="dxa"/>
          </w:tcPr>
          <w:p w14:paraId="063D63E1"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Harvest Plan Name</w:t>
            </w:r>
          </w:p>
        </w:tc>
        <w:tc>
          <w:tcPr>
            <w:tcW w:w="4536" w:type="dxa"/>
          </w:tcPr>
          <w:p w14:paraId="7C2D5180" w14:textId="77777777" w:rsidR="001F35FD" w:rsidRPr="001F35FD" w:rsidRDefault="001F35FD" w:rsidP="00387BE6">
            <w:pPr>
              <w:pStyle w:val="ListParagraph"/>
              <w:ind w:left="0"/>
              <w:cnfStyle w:val="000000000000" w:firstRow="0" w:lastRow="0" w:firstColumn="0" w:lastColumn="0" w:oddVBand="0" w:evenVBand="0" w:oddHBand="0" w:evenHBand="0" w:firstRowFirstColumn="0" w:firstRowLastColumn="0" w:lastRowFirstColumn="0" w:lastRowLastColumn="0"/>
              <w:rPr>
                <w:rFonts w:cs="Arial"/>
              </w:rPr>
            </w:pPr>
          </w:p>
        </w:tc>
      </w:tr>
      <w:tr w:rsidR="001F35FD" w:rsidRPr="001F35FD" w14:paraId="76734D13" w14:textId="77777777" w:rsidTr="001F35FD">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673" w:type="dxa"/>
          </w:tcPr>
          <w:p w14:paraId="21AC0784"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Harvest Plan Number</w:t>
            </w:r>
          </w:p>
        </w:tc>
        <w:tc>
          <w:tcPr>
            <w:tcW w:w="4536" w:type="dxa"/>
          </w:tcPr>
          <w:p w14:paraId="5FA92167" w14:textId="77777777" w:rsidR="001F35FD" w:rsidRPr="001F35FD" w:rsidRDefault="001F35FD" w:rsidP="00387BE6">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tc>
      </w:tr>
      <w:tr w:rsidR="001F35FD" w:rsidRPr="001F35FD" w14:paraId="61DA8D36" w14:textId="77777777" w:rsidTr="001F35FD">
        <w:trPr>
          <w:trHeight w:val="596"/>
        </w:trPr>
        <w:tc>
          <w:tcPr>
            <w:cnfStyle w:val="001000000000" w:firstRow="0" w:lastRow="0" w:firstColumn="1" w:lastColumn="0" w:oddVBand="0" w:evenVBand="0" w:oddHBand="0" w:evenHBand="0" w:firstRowFirstColumn="0" w:firstRowLastColumn="0" w:lastRowFirstColumn="0" w:lastRowLastColumn="0"/>
            <w:tcW w:w="4673" w:type="dxa"/>
          </w:tcPr>
          <w:p w14:paraId="4060B7E1"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Gross Area of Plantation (ha)</w:t>
            </w:r>
          </w:p>
        </w:tc>
        <w:tc>
          <w:tcPr>
            <w:tcW w:w="4536" w:type="dxa"/>
          </w:tcPr>
          <w:p w14:paraId="597B14D1" w14:textId="77777777" w:rsidR="001F35FD" w:rsidRPr="001F35FD" w:rsidRDefault="001F35FD" w:rsidP="00387BE6">
            <w:pPr>
              <w:pStyle w:val="ListParagraph"/>
              <w:ind w:left="0"/>
              <w:cnfStyle w:val="000000000000" w:firstRow="0" w:lastRow="0" w:firstColumn="0" w:lastColumn="0" w:oddVBand="0" w:evenVBand="0" w:oddHBand="0" w:evenHBand="0" w:firstRowFirstColumn="0" w:firstRowLastColumn="0" w:lastRowFirstColumn="0" w:lastRowLastColumn="0"/>
              <w:rPr>
                <w:rFonts w:cs="Arial"/>
              </w:rPr>
            </w:pPr>
          </w:p>
        </w:tc>
      </w:tr>
      <w:tr w:rsidR="001F35FD" w:rsidRPr="001F35FD" w14:paraId="4575AA1E" w14:textId="77777777" w:rsidTr="001F35FD">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673" w:type="dxa"/>
          </w:tcPr>
          <w:p w14:paraId="1868310D"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Harvest Area (ha)</w:t>
            </w:r>
          </w:p>
        </w:tc>
        <w:tc>
          <w:tcPr>
            <w:tcW w:w="4536" w:type="dxa"/>
          </w:tcPr>
          <w:p w14:paraId="702E90CB" w14:textId="77777777" w:rsidR="001F35FD" w:rsidRPr="001F35FD" w:rsidRDefault="001F35FD" w:rsidP="00387BE6">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tc>
      </w:tr>
      <w:tr w:rsidR="001F35FD" w:rsidRPr="001F35FD" w14:paraId="56EC98FA" w14:textId="77777777" w:rsidTr="001F35FD">
        <w:trPr>
          <w:trHeight w:val="596"/>
        </w:trPr>
        <w:tc>
          <w:tcPr>
            <w:cnfStyle w:val="001000000000" w:firstRow="0" w:lastRow="0" w:firstColumn="1" w:lastColumn="0" w:oddVBand="0" w:evenVBand="0" w:oddHBand="0" w:evenHBand="0" w:firstRowFirstColumn="0" w:firstRowLastColumn="0" w:lastRowFirstColumn="0" w:lastRowLastColumn="0"/>
            <w:tcW w:w="4673" w:type="dxa"/>
          </w:tcPr>
          <w:p w14:paraId="4E0C09CE"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Plantation Species to be Harvested</w:t>
            </w:r>
          </w:p>
        </w:tc>
        <w:tc>
          <w:tcPr>
            <w:tcW w:w="4536" w:type="dxa"/>
          </w:tcPr>
          <w:p w14:paraId="3EE0F38F" w14:textId="77777777" w:rsidR="001F35FD" w:rsidRPr="001F35FD" w:rsidRDefault="001F35FD" w:rsidP="00387BE6">
            <w:pPr>
              <w:pStyle w:val="ListParagraph"/>
              <w:ind w:left="0"/>
              <w:cnfStyle w:val="000000000000" w:firstRow="0" w:lastRow="0" w:firstColumn="0" w:lastColumn="0" w:oddVBand="0" w:evenVBand="0" w:oddHBand="0" w:evenHBand="0" w:firstRowFirstColumn="0" w:firstRowLastColumn="0" w:lastRowFirstColumn="0" w:lastRowLastColumn="0"/>
              <w:rPr>
                <w:rFonts w:cs="Arial"/>
              </w:rPr>
            </w:pPr>
          </w:p>
        </w:tc>
      </w:tr>
      <w:tr w:rsidR="001F35FD" w:rsidRPr="001F35FD" w14:paraId="4162711F" w14:textId="77777777" w:rsidTr="001F35FD">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673" w:type="dxa"/>
          </w:tcPr>
          <w:p w14:paraId="4DB59B77" w14:textId="77777777" w:rsidR="001F35FD" w:rsidRPr="001F35FD" w:rsidRDefault="001F35FD" w:rsidP="00387BE6">
            <w:pPr>
              <w:rPr>
                <w:rFonts w:asciiTheme="minorHAnsi" w:hAnsiTheme="minorHAnsi" w:cs="Arial"/>
                <w:b w:val="0"/>
                <w:bCs w:val="0"/>
                <w:color w:val="auto"/>
              </w:rPr>
            </w:pPr>
            <w:r w:rsidRPr="001F35FD">
              <w:rPr>
                <w:rFonts w:asciiTheme="minorHAnsi" w:hAnsiTheme="minorHAnsi" w:cs="Arial"/>
                <w:b w:val="0"/>
                <w:bCs w:val="0"/>
                <w:color w:val="auto"/>
              </w:rPr>
              <w:t>Plantation Age Class</w:t>
            </w:r>
          </w:p>
        </w:tc>
        <w:tc>
          <w:tcPr>
            <w:tcW w:w="4536" w:type="dxa"/>
          </w:tcPr>
          <w:p w14:paraId="4B1A0C9B" w14:textId="77777777" w:rsidR="001F35FD" w:rsidRPr="001F35FD" w:rsidRDefault="001F35FD" w:rsidP="00387BE6">
            <w:pPr>
              <w:pStyle w:val="ListParagraph"/>
              <w:ind w:left="0"/>
              <w:cnfStyle w:val="000000100000" w:firstRow="0" w:lastRow="0" w:firstColumn="0" w:lastColumn="0" w:oddVBand="0" w:evenVBand="0" w:oddHBand="1" w:evenHBand="0" w:firstRowFirstColumn="0" w:firstRowLastColumn="0" w:lastRowFirstColumn="0" w:lastRowLastColumn="0"/>
              <w:rPr>
                <w:rFonts w:cs="Arial"/>
              </w:rPr>
            </w:pPr>
          </w:p>
        </w:tc>
      </w:tr>
    </w:tbl>
    <w:p w14:paraId="789A91CB" w14:textId="77777777" w:rsidR="001F35FD" w:rsidRPr="001F35FD" w:rsidRDefault="001F35FD" w:rsidP="001F35FD">
      <w:pPr>
        <w:pStyle w:val="ListParagraph"/>
        <w:shd w:val="clear" w:color="auto" w:fill="FFFFFF"/>
        <w:ind w:left="0"/>
        <w:rPr>
          <w:rFonts w:cs="Arial"/>
        </w:rPr>
      </w:pPr>
    </w:p>
    <w:p w14:paraId="5CD80949" w14:textId="77777777" w:rsidR="001F35FD" w:rsidRPr="001F35FD" w:rsidRDefault="001F35FD" w:rsidP="001F35FD">
      <w:pPr>
        <w:pStyle w:val="ListParagraph"/>
        <w:shd w:val="clear" w:color="auto" w:fill="FFFFFF"/>
        <w:ind w:left="0"/>
        <w:rPr>
          <w:rFonts w:cs="Arial"/>
        </w:rPr>
      </w:pPr>
    </w:p>
    <w:tbl>
      <w:tblPr>
        <w:tblStyle w:val="GridTable4-Accent4"/>
        <w:tblW w:w="9209" w:type="dxa"/>
        <w:tblLook w:val="04A0" w:firstRow="1" w:lastRow="0" w:firstColumn="1" w:lastColumn="0" w:noHBand="0" w:noVBand="1"/>
      </w:tblPr>
      <w:tblGrid>
        <w:gridCol w:w="9209"/>
      </w:tblGrid>
      <w:tr w:rsidR="001F35FD" w:rsidRPr="001F35FD" w14:paraId="1AC1D743" w14:textId="77777777" w:rsidTr="001F3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6E92F20" w14:textId="77777777" w:rsidR="001F35FD" w:rsidRPr="001F35FD" w:rsidRDefault="001F35FD" w:rsidP="00387BE6">
            <w:pPr>
              <w:rPr>
                <w:color w:val="auto"/>
              </w:rPr>
            </w:pPr>
            <w:r w:rsidRPr="001F35FD">
              <w:rPr>
                <w:color w:val="auto"/>
              </w:rPr>
              <w:t xml:space="preserve">Notes </w:t>
            </w:r>
          </w:p>
        </w:tc>
      </w:tr>
      <w:tr w:rsidR="001F35FD" w:rsidRPr="001F35FD" w14:paraId="004D8D83" w14:textId="77777777" w:rsidTr="001F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196BE9C1" w14:textId="77777777" w:rsidR="001F35FD" w:rsidRPr="001F35FD" w:rsidRDefault="001F35FD" w:rsidP="00387BE6">
            <w:pPr>
              <w:pStyle w:val="ListParagraph"/>
              <w:ind w:left="0"/>
              <w:rPr>
                <w:rFonts w:ascii="Arial" w:hAnsi="Arial" w:cs="Arial"/>
                <w:b w:val="0"/>
                <w:bCs w:val="0"/>
              </w:rPr>
            </w:pPr>
          </w:p>
          <w:p w14:paraId="5BF33E5E" w14:textId="77777777" w:rsidR="001F35FD" w:rsidRPr="001F35FD" w:rsidRDefault="001F35FD" w:rsidP="00387BE6">
            <w:pPr>
              <w:pStyle w:val="ListParagraph"/>
              <w:ind w:left="0"/>
              <w:rPr>
                <w:rFonts w:ascii="Arial" w:hAnsi="Arial" w:cs="Arial"/>
                <w:b w:val="0"/>
                <w:bCs w:val="0"/>
              </w:rPr>
            </w:pPr>
          </w:p>
          <w:p w14:paraId="607113C9" w14:textId="77777777" w:rsidR="001F35FD" w:rsidRDefault="001F35FD" w:rsidP="00387BE6">
            <w:pPr>
              <w:pStyle w:val="ListParagraph"/>
              <w:ind w:left="0"/>
              <w:rPr>
                <w:rFonts w:ascii="Arial" w:hAnsi="Arial" w:cs="Arial"/>
                <w:b w:val="0"/>
                <w:bCs w:val="0"/>
              </w:rPr>
            </w:pPr>
          </w:p>
          <w:p w14:paraId="3D1AD911" w14:textId="77777777" w:rsidR="001F35FD" w:rsidRDefault="001F35FD" w:rsidP="00387BE6">
            <w:pPr>
              <w:pStyle w:val="ListParagraph"/>
              <w:ind w:left="0"/>
              <w:rPr>
                <w:rFonts w:ascii="Arial" w:hAnsi="Arial" w:cs="Arial"/>
                <w:b w:val="0"/>
                <w:bCs w:val="0"/>
              </w:rPr>
            </w:pPr>
          </w:p>
          <w:p w14:paraId="6ABFA962" w14:textId="77777777" w:rsidR="001F35FD" w:rsidRDefault="001F35FD" w:rsidP="00387BE6">
            <w:pPr>
              <w:pStyle w:val="ListParagraph"/>
              <w:ind w:left="0"/>
              <w:rPr>
                <w:rFonts w:ascii="Arial" w:hAnsi="Arial" w:cs="Arial"/>
                <w:b w:val="0"/>
                <w:bCs w:val="0"/>
              </w:rPr>
            </w:pPr>
          </w:p>
          <w:p w14:paraId="1DAC9144" w14:textId="4A06322C" w:rsidR="001F35FD" w:rsidRPr="001F35FD" w:rsidRDefault="001F35FD" w:rsidP="00387BE6">
            <w:pPr>
              <w:pStyle w:val="ListParagraph"/>
              <w:ind w:left="0"/>
              <w:rPr>
                <w:rFonts w:ascii="Arial" w:hAnsi="Arial" w:cs="Arial"/>
              </w:rPr>
            </w:pPr>
          </w:p>
        </w:tc>
      </w:tr>
    </w:tbl>
    <w:p w14:paraId="3A3A89B8" w14:textId="77777777" w:rsidR="001F35FD" w:rsidRPr="001F35FD" w:rsidRDefault="001F35FD" w:rsidP="001F35FD">
      <w:pPr>
        <w:pStyle w:val="ListParagraph"/>
        <w:shd w:val="clear" w:color="auto" w:fill="FFFFFF"/>
        <w:ind w:left="0"/>
        <w:rPr>
          <w:rFonts w:ascii="Arial" w:hAnsi="Arial" w:cs="Arial"/>
        </w:rPr>
      </w:pPr>
    </w:p>
    <w:p w14:paraId="72C23B59" w14:textId="77777777" w:rsidR="001F35FD" w:rsidRPr="001F35FD" w:rsidRDefault="001F35FD" w:rsidP="001F35FD">
      <w:pPr>
        <w:pStyle w:val="ListParagraph"/>
        <w:shd w:val="clear" w:color="auto" w:fill="FFFFFF"/>
        <w:ind w:left="0"/>
        <w:rPr>
          <w:rFonts w:ascii="Arial" w:hAnsi="Arial" w:cs="Arial"/>
        </w:rPr>
      </w:pPr>
    </w:p>
    <w:p w14:paraId="4FF6302F" w14:textId="77777777" w:rsidR="001F35FD" w:rsidRPr="001F35FD" w:rsidRDefault="001F35FD" w:rsidP="001F35FD">
      <w:pPr>
        <w:pStyle w:val="ListBullet"/>
        <w:numPr>
          <w:ilvl w:val="0"/>
          <w:numId w:val="0"/>
        </w:numPr>
        <w:rPr>
          <w:color w:val="auto"/>
        </w:rPr>
      </w:pPr>
    </w:p>
    <w:p w14:paraId="7DC84FFB" w14:textId="77777777" w:rsidR="00CE70F8" w:rsidRPr="00CE70F8" w:rsidRDefault="00CE70F8" w:rsidP="00CE70F8">
      <w:pPr>
        <w:pStyle w:val="BodyText"/>
      </w:pPr>
    </w:p>
    <w:p w14:paraId="0095FDDB" w14:textId="77777777" w:rsidR="001F35FD" w:rsidRPr="00FB00BE" w:rsidRDefault="001F35FD" w:rsidP="001F35FD">
      <w:pPr>
        <w:pStyle w:val="Heading1"/>
        <w:rPr>
          <w:color w:val="002060"/>
        </w:rPr>
      </w:pPr>
      <w:r w:rsidRPr="6BB15117">
        <w:rPr>
          <w:color w:val="002060"/>
        </w:rPr>
        <w:lastRenderedPageBreak/>
        <w:t xml:space="preserve">Mandatory attachments </w:t>
      </w:r>
    </w:p>
    <w:p w14:paraId="153867E5" w14:textId="77777777" w:rsidR="001F35FD" w:rsidRPr="00ED2C72" w:rsidRDefault="001F35FD" w:rsidP="001F35FD">
      <w:pPr>
        <w:pStyle w:val="Heading3"/>
        <w:rPr>
          <w:rStyle w:val="Emphasis"/>
          <w:color w:val="002060"/>
        </w:rPr>
      </w:pPr>
      <w:r w:rsidRPr="00ED2C72">
        <w:rPr>
          <w:rStyle w:val="Emphasis"/>
          <w:color w:val="002060"/>
        </w:rPr>
        <w:t xml:space="preserve">tick box </w:t>
      </w:r>
      <w:r>
        <w:rPr>
          <w:rStyle w:val="Emphasis"/>
          <w:color w:val="002060"/>
        </w:rPr>
        <w:t xml:space="preserve">for </w:t>
      </w:r>
      <w:r w:rsidRPr="00ED2C72">
        <w:rPr>
          <w:rStyle w:val="Emphasis"/>
          <w:color w:val="002060"/>
        </w:rPr>
        <w:t>attachments provided</w:t>
      </w:r>
      <w:r>
        <w:rPr>
          <w:rStyle w:val="Emphasis"/>
          <w:color w:val="002060"/>
        </w:rPr>
        <w:t xml:space="preserve"> with notice</w:t>
      </w:r>
    </w:p>
    <w:p w14:paraId="2FF66B8C" w14:textId="77777777" w:rsidR="001F35FD" w:rsidRPr="000A4F44" w:rsidRDefault="001F35FD" w:rsidP="001F35FD">
      <w:pPr>
        <w:pStyle w:val="Heading3"/>
        <w:rPr>
          <w:rFonts w:asciiTheme="minorHAnsi" w:hAnsiTheme="minorHAnsi"/>
          <w:color w:val="002060"/>
        </w:rPr>
      </w:pPr>
      <w:r w:rsidRPr="000A4F44">
        <w:rPr>
          <w:rStyle w:val="Heading2Char"/>
          <w:rFonts w:asciiTheme="minorHAnsi" w:hAnsiTheme="minorHAnsi"/>
          <w:color w:val="002060"/>
        </w:rPr>
        <w:t>a map showing</w:t>
      </w:r>
    </w:p>
    <w:p w14:paraId="1B88B769" w14:textId="77777777" w:rsidR="001F35FD" w:rsidRPr="000A4F44" w:rsidRDefault="001F35FD" w:rsidP="001F35FD">
      <w:pPr>
        <w:shd w:val="clear" w:color="auto" w:fill="FFFFFF"/>
        <w:ind w:left="720"/>
        <w:rPr>
          <w:rFonts w:asciiTheme="minorHAnsi" w:hAnsiTheme="minorHAnsi" w:cs="Arial"/>
          <w:color w:val="002060"/>
        </w:rPr>
      </w:pPr>
    </w:p>
    <w:p w14:paraId="66F0F54C" w14:textId="77777777" w:rsidR="001F35FD" w:rsidRPr="000A4F44" w:rsidRDefault="001F35FD" w:rsidP="000A4F44">
      <w:pPr>
        <w:shd w:val="clear" w:color="auto" w:fill="FFFFFF"/>
        <w:spacing w:after="240"/>
        <w:ind w:left="720"/>
        <w:rPr>
          <w:rFonts w:asciiTheme="minorHAnsi" w:hAnsiTheme="minorHAnsi" w:cs="Arial"/>
          <w:color w:val="002060"/>
          <w:sz w:val="22"/>
          <w:szCs w:val="22"/>
        </w:rPr>
      </w:pPr>
      <w:sdt>
        <w:sdtPr>
          <w:rPr>
            <w:rFonts w:asciiTheme="minorHAnsi" w:hAnsiTheme="minorHAnsi" w:cs="Arial"/>
            <w:color w:val="002060"/>
          </w:rPr>
          <w:id w:val="-2048748462"/>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rPr>
            <w:t>☐</w:t>
          </w:r>
        </w:sdtContent>
      </w:sdt>
      <w:r w:rsidRPr="000A4F44">
        <w:rPr>
          <w:rFonts w:asciiTheme="minorHAnsi" w:hAnsiTheme="minorHAnsi" w:cs="Arial"/>
          <w:color w:val="002060"/>
        </w:rPr>
        <w:tab/>
      </w:r>
      <w:r w:rsidRPr="000A4F44">
        <w:rPr>
          <w:rFonts w:asciiTheme="minorHAnsi" w:hAnsiTheme="minorHAnsi" w:cs="Arial"/>
          <w:color w:val="002060"/>
          <w:sz w:val="22"/>
          <w:szCs w:val="22"/>
        </w:rPr>
        <w:t>the area that is to be the subject of the proposed operation, and</w:t>
      </w:r>
    </w:p>
    <w:p w14:paraId="44FF4501" w14:textId="77777777" w:rsidR="001F35FD" w:rsidRPr="000A4F44" w:rsidRDefault="001F35FD" w:rsidP="000A4F44">
      <w:pPr>
        <w:shd w:val="clear" w:color="auto" w:fill="FFFFFF"/>
        <w:spacing w:after="240"/>
        <w:ind w:left="1440" w:hanging="720"/>
        <w:rPr>
          <w:rFonts w:asciiTheme="minorHAnsi" w:hAnsiTheme="minorHAnsi" w:cs="Arial"/>
          <w:color w:val="002060"/>
          <w:sz w:val="22"/>
          <w:szCs w:val="22"/>
        </w:rPr>
      </w:pPr>
      <w:sdt>
        <w:sdtPr>
          <w:rPr>
            <w:rFonts w:asciiTheme="minorHAnsi" w:hAnsiTheme="minorHAnsi" w:cs="Arial"/>
            <w:color w:val="002060"/>
            <w:sz w:val="22"/>
            <w:szCs w:val="22"/>
          </w:rPr>
          <w:id w:val="-1710866812"/>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the boundaries of any area in the plantation in respect of which the carrying out of the proposed operation is restricted or prohibited by this Code or the authorisation for the plantation (with the relevant restriction or prohibition identified)</w:t>
      </w:r>
      <w:r w:rsidRPr="000A4F44">
        <w:rPr>
          <w:rFonts w:asciiTheme="minorHAnsi" w:hAnsiTheme="minorHAnsi"/>
          <w:color w:val="002060"/>
          <w:sz w:val="22"/>
          <w:szCs w:val="22"/>
        </w:rPr>
        <w:t xml:space="preserve"> </w:t>
      </w:r>
    </w:p>
    <w:p w14:paraId="1007182D" w14:textId="77777777" w:rsidR="001F35FD" w:rsidRPr="000A4F44" w:rsidRDefault="001F35FD" w:rsidP="000A4F44">
      <w:pPr>
        <w:shd w:val="clear" w:color="auto" w:fill="FFFFFF"/>
        <w:spacing w:after="240"/>
        <w:ind w:left="1440" w:hanging="720"/>
        <w:rPr>
          <w:rFonts w:asciiTheme="minorHAnsi" w:hAnsiTheme="minorHAnsi" w:cs="Arial"/>
          <w:color w:val="002060"/>
          <w:sz w:val="22"/>
          <w:szCs w:val="22"/>
        </w:rPr>
      </w:pPr>
      <w:sdt>
        <w:sdtPr>
          <w:rPr>
            <w:rFonts w:asciiTheme="minorHAnsi" w:hAnsiTheme="minorHAnsi" w:cs="Arial"/>
            <w:color w:val="002060"/>
            <w:sz w:val="22"/>
            <w:szCs w:val="22"/>
          </w:rPr>
          <w:id w:val="-258982456"/>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identify any roads, extraction tracks, loading sites and river crossings in the plantation that are to be used in the operation, and any directional requirements for extraction</w:t>
      </w:r>
    </w:p>
    <w:p w14:paraId="7B371D88" w14:textId="77777777" w:rsidR="001F35FD" w:rsidRPr="000A4F44" w:rsidRDefault="001F35FD" w:rsidP="000A4F44">
      <w:pPr>
        <w:shd w:val="clear" w:color="auto" w:fill="FFFFFF"/>
        <w:spacing w:after="240"/>
        <w:ind w:left="1440" w:hanging="720"/>
        <w:rPr>
          <w:rFonts w:asciiTheme="minorHAnsi" w:hAnsiTheme="minorHAnsi" w:cs="Arial"/>
          <w:color w:val="002060"/>
          <w:sz w:val="22"/>
          <w:szCs w:val="22"/>
        </w:rPr>
      </w:pPr>
      <w:sdt>
        <w:sdtPr>
          <w:rPr>
            <w:rFonts w:asciiTheme="minorHAnsi" w:hAnsiTheme="minorHAnsi" w:cs="Arial"/>
            <w:color w:val="002060"/>
            <w:sz w:val="22"/>
            <w:szCs w:val="22"/>
          </w:rPr>
          <w:id w:val="-1219898503"/>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clearly indicate any areas designated as suitable for carrying out the harvesting operation in wet weather</w:t>
      </w:r>
    </w:p>
    <w:p w14:paraId="0C74EA8A" w14:textId="77777777" w:rsidR="001F35FD" w:rsidRPr="000A4F44" w:rsidRDefault="001F35FD" w:rsidP="000A4F44">
      <w:pPr>
        <w:shd w:val="clear" w:color="auto" w:fill="FFFFFF"/>
        <w:spacing w:after="240"/>
        <w:ind w:left="720"/>
        <w:rPr>
          <w:rFonts w:asciiTheme="minorHAnsi" w:hAnsiTheme="minorHAnsi" w:cs="Arial"/>
          <w:color w:val="002060"/>
          <w:sz w:val="22"/>
          <w:szCs w:val="22"/>
        </w:rPr>
      </w:pPr>
      <w:sdt>
        <w:sdtPr>
          <w:rPr>
            <w:rFonts w:asciiTheme="minorHAnsi" w:hAnsiTheme="minorHAnsi" w:cs="Arial"/>
            <w:color w:val="002060"/>
            <w:sz w:val="22"/>
            <w:szCs w:val="22"/>
          </w:rPr>
          <w:id w:val="380285561"/>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note any requirements for placing slash.</w:t>
      </w:r>
    </w:p>
    <w:p w14:paraId="7C56549F" w14:textId="77777777" w:rsidR="001F35FD" w:rsidRPr="000A4F44" w:rsidRDefault="001F35FD" w:rsidP="001F35FD">
      <w:pPr>
        <w:shd w:val="clear" w:color="auto" w:fill="FFFFFF"/>
        <w:rPr>
          <w:rFonts w:asciiTheme="minorHAnsi" w:hAnsiTheme="minorHAnsi" w:cs="Arial"/>
          <w:color w:val="002060"/>
        </w:rPr>
      </w:pPr>
    </w:p>
    <w:p w14:paraId="16F94336" w14:textId="77777777" w:rsidR="001F35FD" w:rsidRPr="000A4F44" w:rsidRDefault="001F35FD" w:rsidP="001F35FD">
      <w:pPr>
        <w:pStyle w:val="Heading3"/>
        <w:rPr>
          <w:rFonts w:asciiTheme="minorHAnsi" w:hAnsiTheme="minorHAnsi"/>
          <w:color w:val="002060"/>
        </w:rPr>
      </w:pPr>
      <w:r w:rsidRPr="000A4F44">
        <w:rPr>
          <w:rStyle w:val="Heading2Char"/>
          <w:rFonts w:asciiTheme="minorHAnsi" w:hAnsiTheme="minorHAnsi"/>
          <w:color w:val="002060"/>
        </w:rPr>
        <w:t>work instructions for the carrying out of the proposed operation – including</w:t>
      </w:r>
    </w:p>
    <w:p w14:paraId="7394345F" w14:textId="77777777" w:rsidR="001F35FD" w:rsidRPr="000A4F44" w:rsidRDefault="001F35FD" w:rsidP="001F35FD">
      <w:pPr>
        <w:shd w:val="clear" w:color="auto" w:fill="FFFFFF"/>
        <w:ind w:left="720"/>
        <w:rPr>
          <w:rFonts w:asciiTheme="minorHAnsi" w:hAnsiTheme="minorHAnsi" w:cs="Arial"/>
          <w:color w:val="002060"/>
        </w:rPr>
      </w:pPr>
    </w:p>
    <w:p w14:paraId="17AA24D6" w14:textId="77777777" w:rsidR="001F35FD" w:rsidRPr="000A4F44" w:rsidRDefault="001F35FD" w:rsidP="000A4F44">
      <w:pPr>
        <w:shd w:val="clear" w:color="auto" w:fill="FFFFFF"/>
        <w:spacing w:after="240"/>
        <w:ind w:left="720"/>
        <w:rPr>
          <w:rFonts w:asciiTheme="minorHAnsi" w:hAnsiTheme="minorHAnsi" w:cs="Arial"/>
          <w:color w:val="002060"/>
          <w:sz w:val="22"/>
          <w:szCs w:val="22"/>
        </w:rPr>
      </w:pPr>
      <w:sdt>
        <w:sdtPr>
          <w:rPr>
            <w:rFonts w:asciiTheme="minorHAnsi" w:hAnsiTheme="minorHAnsi" w:cs="Arial"/>
            <w:color w:val="002060"/>
          </w:rPr>
          <w:id w:val="362715180"/>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rPr>
            <w:t>☐</w:t>
          </w:r>
        </w:sdtContent>
      </w:sdt>
      <w:r w:rsidRPr="000A4F44">
        <w:rPr>
          <w:rFonts w:asciiTheme="minorHAnsi" w:hAnsiTheme="minorHAnsi" w:cs="Arial"/>
          <w:color w:val="002060"/>
        </w:rPr>
        <w:tab/>
      </w:r>
      <w:r w:rsidRPr="000A4F44">
        <w:rPr>
          <w:rFonts w:asciiTheme="minorHAnsi" w:hAnsiTheme="minorHAnsi" w:cs="Arial"/>
          <w:color w:val="002060"/>
          <w:sz w:val="22"/>
          <w:szCs w:val="22"/>
        </w:rPr>
        <w:t>the procedures required to be used in the operation.</w:t>
      </w:r>
    </w:p>
    <w:p w14:paraId="7553F730" w14:textId="77777777" w:rsidR="001F35FD" w:rsidRPr="000A4F44" w:rsidRDefault="001F35FD" w:rsidP="000A4F44">
      <w:pPr>
        <w:shd w:val="clear" w:color="auto" w:fill="FFFFFF"/>
        <w:spacing w:after="240"/>
        <w:ind w:left="720"/>
        <w:rPr>
          <w:rFonts w:asciiTheme="minorHAnsi" w:hAnsiTheme="minorHAnsi" w:cs="Arial"/>
          <w:color w:val="002060"/>
          <w:sz w:val="22"/>
          <w:szCs w:val="22"/>
        </w:rPr>
      </w:pPr>
      <w:sdt>
        <w:sdtPr>
          <w:rPr>
            <w:rFonts w:asciiTheme="minorHAnsi" w:hAnsiTheme="minorHAnsi" w:cs="Arial"/>
            <w:color w:val="002060"/>
            <w:sz w:val="22"/>
            <w:szCs w:val="22"/>
          </w:rPr>
          <w:id w:val="-1274857096"/>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any restrictions or prohibitions required to be considered in undertaking the operation.</w:t>
      </w:r>
    </w:p>
    <w:p w14:paraId="313ED749" w14:textId="77777777" w:rsidR="001F35FD" w:rsidRPr="000A4F44" w:rsidRDefault="001F35FD" w:rsidP="000A4F44">
      <w:pPr>
        <w:shd w:val="clear" w:color="auto" w:fill="FFFFFF"/>
        <w:spacing w:after="240"/>
        <w:ind w:left="1440" w:hanging="720"/>
        <w:rPr>
          <w:rFonts w:asciiTheme="minorHAnsi" w:hAnsiTheme="minorHAnsi" w:cs="Arial"/>
          <w:color w:val="002060"/>
          <w:sz w:val="22"/>
          <w:szCs w:val="22"/>
        </w:rPr>
      </w:pPr>
      <w:sdt>
        <w:sdtPr>
          <w:rPr>
            <w:rFonts w:asciiTheme="minorHAnsi" w:hAnsiTheme="minorHAnsi" w:cs="Arial"/>
            <w:color w:val="002060"/>
            <w:sz w:val="22"/>
            <w:szCs w:val="22"/>
          </w:rPr>
          <w:id w:val="997845008"/>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site preparation involving ripping or ploughing (including ripping or ploughing in combination with mounding</w:t>
      </w:r>
    </w:p>
    <w:p w14:paraId="52D5E642" w14:textId="77777777" w:rsidR="001F35FD" w:rsidRPr="000A4F44" w:rsidRDefault="001F35FD" w:rsidP="000A4F44">
      <w:pPr>
        <w:shd w:val="clear" w:color="auto" w:fill="FFFFFF"/>
        <w:spacing w:after="240"/>
        <w:ind w:left="720"/>
        <w:rPr>
          <w:rFonts w:asciiTheme="minorHAnsi" w:hAnsiTheme="minorHAnsi" w:cs="Arial"/>
          <w:color w:val="002060"/>
          <w:sz w:val="22"/>
          <w:szCs w:val="22"/>
        </w:rPr>
      </w:pPr>
      <w:sdt>
        <w:sdtPr>
          <w:rPr>
            <w:rFonts w:asciiTheme="minorHAnsi" w:hAnsiTheme="minorHAnsi" w:cs="Arial"/>
            <w:color w:val="002060"/>
            <w:sz w:val="22"/>
            <w:szCs w:val="22"/>
          </w:rPr>
          <w:id w:val="-829445922"/>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construction of a road</w:t>
      </w:r>
    </w:p>
    <w:p w14:paraId="72EF4A8A" w14:textId="77777777" w:rsidR="001F35FD" w:rsidRPr="000A4F44" w:rsidRDefault="001F35FD" w:rsidP="000A4F44">
      <w:pPr>
        <w:shd w:val="clear" w:color="auto" w:fill="FFFFFF"/>
        <w:spacing w:after="240"/>
        <w:ind w:left="720"/>
        <w:rPr>
          <w:rFonts w:asciiTheme="minorHAnsi" w:hAnsiTheme="minorHAnsi" w:cs="Arial"/>
          <w:color w:val="002060"/>
          <w:sz w:val="22"/>
          <w:szCs w:val="22"/>
        </w:rPr>
      </w:pPr>
      <w:sdt>
        <w:sdtPr>
          <w:rPr>
            <w:rFonts w:asciiTheme="minorHAnsi" w:hAnsiTheme="minorHAnsi" w:cs="Arial"/>
            <w:color w:val="002060"/>
            <w:sz w:val="22"/>
            <w:szCs w:val="22"/>
          </w:rPr>
          <w:id w:val="-835389116"/>
          <w14:checkbox>
            <w14:checked w14:val="0"/>
            <w14:checkedState w14:val="2612" w14:font="MS Gothic"/>
            <w14:uncheckedState w14:val="2610" w14:font="MS Gothic"/>
          </w14:checkbox>
        </w:sdtPr>
        <w:sdtContent>
          <w:r w:rsidRPr="000A4F44">
            <w:rPr>
              <w:rFonts w:ascii="Segoe UI Symbol" w:eastAsia="MS Gothic" w:hAnsi="Segoe UI Symbol" w:cs="Segoe UI Symbol"/>
              <w:color w:val="002060"/>
              <w:sz w:val="22"/>
              <w:szCs w:val="22"/>
            </w:rPr>
            <w:t>☐</w:t>
          </w:r>
        </w:sdtContent>
      </w:sdt>
      <w:r w:rsidRPr="000A4F44">
        <w:rPr>
          <w:rFonts w:asciiTheme="minorHAnsi" w:hAnsiTheme="minorHAnsi" w:cs="Arial"/>
          <w:color w:val="002060"/>
          <w:sz w:val="22"/>
          <w:szCs w:val="22"/>
        </w:rPr>
        <w:tab/>
        <w:t>any construction that crosses a drainage feature</w:t>
      </w:r>
    </w:p>
    <w:p w14:paraId="610B84CB" w14:textId="77777777" w:rsidR="001F35FD" w:rsidRPr="000A4F44" w:rsidRDefault="001F35FD" w:rsidP="000A4F44">
      <w:pPr>
        <w:shd w:val="clear" w:color="auto" w:fill="FFFFFF"/>
        <w:spacing w:after="240"/>
        <w:ind w:left="720" w:firstLine="720"/>
        <w:rPr>
          <w:rFonts w:asciiTheme="minorHAnsi" w:hAnsiTheme="minorHAnsi" w:cs="Arial"/>
          <w:color w:val="002060"/>
          <w:sz w:val="22"/>
          <w:szCs w:val="22"/>
        </w:rPr>
      </w:pPr>
      <w:r w:rsidRPr="000A4F44">
        <w:rPr>
          <w:rFonts w:asciiTheme="minorHAnsi" w:hAnsiTheme="minorHAnsi" w:cs="Arial"/>
          <w:color w:val="002060"/>
          <w:sz w:val="22"/>
          <w:szCs w:val="22"/>
        </w:rPr>
        <w:t>The instructions must be written but may include diagrams.</w:t>
      </w:r>
    </w:p>
    <w:p w14:paraId="69AD08E6" w14:textId="4FE39E86" w:rsidR="00AE06E1" w:rsidRDefault="000A4F44" w:rsidP="000A4F44">
      <w:pPr>
        <w:pStyle w:val="Heading2"/>
      </w:pPr>
      <w:r>
        <w:t>Submitting the form</w:t>
      </w:r>
    </w:p>
    <w:p w14:paraId="421F8266" w14:textId="07474383" w:rsidR="000A4F44" w:rsidRPr="000A4F44" w:rsidRDefault="000A4F44" w:rsidP="000A4F44">
      <w:pPr>
        <w:rPr>
          <w:rFonts w:asciiTheme="minorHAnsi" w:eastAsiaTheme="minorEastAsia" w:hAnsiTheme="minorHAnsi" w:cstheme="minorBidi"/>
          <w:color w:val="22272B" w:themeColor="text1"/>
          <w:sz w:val="22"/>
          <w:szCs w:val="22"/>
        </w:rPr>
      </w:pPr>
      <w:r w:rsidRPr="000A4F44">
        <w:rPr>
          <w:rFonts w:asciiTheme="minorHAnsi" w:eastAsiaTheme="minorEastAsia" w:hAnsiTheme="minorHAnsi" w:cstheme="minorBidi"/>
          <w:color w:val="22272B" w:themeColor="text1"/>
          <w:sz w:val="22"/>
          <w:szCs w:val="22"/>
        </w:rPr>
        <w:t>For further information please contact your local DPI Plantation Officer.</w:t>
      </w:r>
    </w:p>
    <w:p w14:paraId="7234415E" w14:textId="77777777" w:rsidR="000A4F44" w:rsidRDefault="000A4F44" w:rsidP="000A4F44">
      <w:pPr>
        <w:suppressAutoHyphens w:val="0"/>
        <w:textAlignment w:val="baseline"/>
        <w:rPr>
          <w:rFonts w:ascii="Public Sans Light" w:eastAsia="Times New Roman" w:hAnsi="Public Sans Light" w:cs="Segoe UI"/>
          <w:color w:val="auto"/>
          <w:sz w:val="21"/>
          <w:szCs w:val="21"/>
          <w:lang w:eastAsia="en-AU"/>
        </w:rPr>
      </w:pPr>
    </w:p>
    <w:p w14:paraId="6711FA23" w14:textId="4E4454AE" w:rsidR="000A4F44" w:rsidRPr="006F313A" w:rsidRDefault="000A4F44" w:rsidP="000A4F44">
      <w:pPr>
        <w:suppressAutoHyphens w:val="0"/>
        <w:textAlignment w:val="baseline"/>
        <w:rPr>
          <w:rFonts w:ascii="Segoe UI" w:eastAsia="Times New Roman" w:hAnsi="Segoe UI" w:cs="Segoe UI"/>
          <w:color w:val="auto"/>
          <w:sz w:val="18"/>
          <w:szCs w:val="18"/>
          <w:lang w:eastAsia="en-AU"/>
        </w:rPr>
      </w:pPr>
      <w:r w:rsidRPr="006F313A">
        <w:rPr>
          <w:rFonts w:ascii="Public Sans Light" w:eastAsia="Times New Roman" w:hAnsi="Public Sans Light" w:cs="Segoe UI"/>
          <w:color w:val="auto"/>
          <w:sz w:val="21"/>
          <w:szCs w:val="21"/>
          <w:lang w:eastAsia="en-AU"/>
        </w:rPr>
        <w:t>For</w:t>
      </w:r>
      <w:r>
        <w:rPr>
          <w:rFonts w:ascii="Public Sans Light" w:eastAsia="Times New Roman" w:hAnsi="Public Sans Light" w:cs="Segoe UI"/>
          <w:color w:val="auto"/>
          <w:sz w:val="21"/>
          <w:szCs w:val="21"/>
          <w:lang w:eastAsia="en-AU"/>
        </w:rPr>
        <w:t xml:space="preserve"> Plantation Officer </w:t>
      </w:r>
      <w:r w:rsidRPr="006F313A">
        <w:rPr>
          <w:rFonts w:ascii="Public Sans Light" w:eastAsia="Times New Roman" w:hAnsi="Public Sans Light" w:cs="Segoe UI"/>
          <w:color w:val="auto"/>
          <w:sz w:val="21"/>
          <w:szCs w:val="21"/>
          <w:lang w:eastAsia="en-AU"/>
        </w:rPr>
        <w:t xml:space="preserve">contacts see the </w:t>
      </w:r>
      <w:hyperlink r:id="rId12" w:tgtFrame="_blank" w:history="1">
        <w:r w:rsidRPr="006F313A">
          <w:rPr>
            <w:rFonts w:ascii="Public Sans Light" w:eastAsia="Times New Roman" w:hAnsi="Public Sans Light" w:cs="Segoe UI"/>
            <w:color w:val="0000FF"/>
            <w:sz w:val="21"/>
            <w:szCs w:val="21"/>
            <w:u w:val="single"/>
            <w:lang w:eastAsia="en-AU"/>
          </w:rPr>
          <w:t>Plantations Regulation webpage.</w:t>
        </w:r>
      </w:hyperlink>
      <w:r w:rsidRPr="006F313A">
        <w:rPr>
          <w:rFonts w:ascii="Public Sans Light" w:eastAsia="Times New Roman" w:hAnsi="Public Sans Light" w:cs="Segoe UI"/>
          <w:color w:val="auto"/>
          <w:sz w:val="21"/>
          <w:szCs w:val="21"/>
          <w:lang w:eastAsia="en-AU"/>
        </w:rPr>
        <w:t>  </w:t>
      </w:r>
    </w:p>
    <w:p w14:paraId="4FD45F5C" w14:textId="77777777" w:rsidR="000A4F44" w:rsidRDefault="000A4F44" w:rsidP="000A4F44">
      <w:pPr>
        <w:suppressAutoHyphens w:val="0"/>
        <w:textAlignment w:val="baseline"/>
        <w:rPr>
          <w:rFonts w:ascii="Public Sans Light" w:eastAsia="Times New Roman" w:hAnsi="Public Sans Light" w:cs="Segoe UI"/>
          <w:color w:val="auto"/>
          <w:sz w:val="21"/>
          <w:szCs w:val="21"/>
          <w:lang w:eastAsia="en-AU"/>
        </w:rPr>
      </w:pPr>
    </w:p>
    <w:p w14:paraId="37B606BA" w14:textId="2E7168F6" w:rsidR="000A4F44" w:rsidRPr="006F313A" w:rsidRDefault="000A4F44" w:rsidP="000A4F44">
      <w:pPr>
        <w:suppressAutoHyphens w:val="0"/>
        <w:textAlignment w:val="baseline"/>
        <w:rPr>
          <w:rFonts w:ascii="Segoe UI" w:eastAsia="Times New Roman" w:hAnsi="Segoe UI" w:cs="Segoe UI"/>
          <w:color w:val="auto"/>
          <w:sz w:val="18"/>
          <w:szCs w:val="18"/>
          <w:lang w:eastAsia="en-AU"/>
        </w:rPr>
      </w:pPr>
      <w:r w:rsidRPr="006F313A">
        <w:rPr>
          <w:rFonts w:ascii="Public Sans Light" w:eastAsia="Times New Roman" w:hAnsi="Public Sans Light" w:cs="Segoe UI"/>
          <w:color w:val="auto"/>
          <w:sz w:val="21"/>
          <w:szCs w:val="21"/>
          <w:lang w:eastAsia="en-AU"/>
        </w:rPr>
        <w:t xml:space="preserve">The form can also be emailed to </w:t>
      </w:r>
      <w:hyperlink r:id="rId13" w:tgtFrame="_blank" w:history="1">
        <w:r w:rsidRPr="006F313A">
          <w:rPr>
            <w:rFonts w:ascii="Public Sans Light" w:eastAsia="Times New Roman" w:hAnsi="Public Sans Light" w:cs="Segoe UI"/>
            <w:color w:val="0000FF"/>
            <w:sz w:val="21"/>
            <w:szCs w:val="21"/>
            <w:u w:val="single"/>
            <w:lang w:eastAsia="en-AU"/>
          </w:rPr>
          <w:t>forests@dpi.nsw.gov.au</w:t>
        </w:r>
      </w:hyperlink>
      <w:r w:rsidRPr="006F313A">
        <w:rPr>
          <w:rFonts w:ascii="Public Sans Light" w:eastAsia="Times New Roman" w:hAnsi="Public Sans Light" w:cs="Segoe UI"/>
          <w:color w:val="auto"/>
          <w:sz w:val="21"/>
          <w:szCs w:val="21"/>
          <w:lang w:eastAsia="en-AU"/>
        </w:rPr>
        <w:t> </w:t>
      </w:r>
    </w:p>
    <w:p w14:paraId="306B3FAB" w14:textId="77777777" w:rsidR="000A4F44" w:rsidRPr="000A4F44" w:rsidRDefault="000A4F44" w:rsidP="000A4F44">
      <w:pPr>
        <w:pStyle w:val="BodyText"/>
      </w:pPr>
    </w:p>
    <w:sectPr w:rsidR="000A4F44" w:rsidRPr="000A4F44" w:rsidSect="00DB7506">
      <w:headerReference w:type="default" r:id="rId14"/>
      <w:footerReference w:type="default" r:id="rId15"/>
      <w:headerReference w:type="first" r:id="rId16"/>
      <w:footerReference w:type="first" r:id="rId17"/>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2C8D" w14:textId="77777777" w:rsidR="00127F13" w:rsidRDefault="00127F13" w:rsidP="00921FD3">
      <w:r>
        <w:separator/>
      </w:r>
    </w:p>
  </w:endnote>
  <w:endnote w:type="continuationSeparator" w:id="0">
    <w:p w14:paraId="5F0D32BE" w14:textId="77777777" w:rsidR="00127F13" w:rsidRDefault="00127F1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B1E0" w14:textId="77777777" w:rsidR="00E40F82" w:rsidRPr="000C2807" w:rsidRDefault="00E40F82" w:rsidP="00E40F82">
    <w:pPr>
      <w:pStyle w:val="Footerwhiteline"/>
    </w:pPr>
    <w:r>
      <w:rPr>
        <w:noProof/>
      </w:rPr>
      <mc:AlternateContent>
        <mc:Choice Requires="wps">
          <w:drawing>
            <wp:anchor distT="0" distB="0" distL="114300" distR="114300" simplePos="0" relativeHeight="251663360" behindDoc="0" locked="0" layoutInCell="1" allowOverlap="1" wp14:anchorId="04057117" wp14:editId="5FD02B90">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C5EB"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5539272" w14:textId="7E0DDF6C" w:rsidR="004F4880" w:rsidRPr="0004413C" w:rsidRDefault="00E40F82" w:rsidP="00E40F82">
    <w:pPr>
      <w:pStyle w:val="Footer"/>
    </w:pPr>
    <w:r>
      <w:t>P</w:t>
    </w:r>
    <w:r w:rsidR="001F35FD">
      <w:t>RU/ AUGUST 2023</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CB8F" w14:textId="77777777" w:rsidR="00271104" w:rsidRPr="000C2807" w:rsidRDefault="00271104" w:rsidP="00271104">
    <w:pPr>
      <w:pStyle w:val="Footerwhiteline"/>
    </w:pPr>
    <w:r>
      <w:rPr>
        <w:noProof/>
      </w:rPr>
      <mc:AlternateContent>
        <mc:Choice Requires="wps">
          <w:drawing>
            <wp:anchor distT="0" distB="0" distL="114300" distR="114300" simplePos="0" relativeHeight="251661312" behindDoc="0" locked="0" layoutInCell="1" allowOverlap="1" wp14:anchorId="68D0621E" wp14:editId="1D51026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0EEF3"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BA9F660" w14:textId="1B142666" w:rsidR="00254690" w:rsidRPr="00271104" w:rsidRDefault="00E40F82" w:rsidP="00271104">
    <w:pPr>
      <w:pStyle w:val="Footer"/>
    </w:pPr>
    <w:r>
      <w:t>P</w:t>
    </w:r>
    <w:r w:rsidR="006B349D">
      <w:t>RU/ AUGUST 2023</w:t>
    </w:r>
    <w:r w:rsidR="00271104">
      <w:ptab w:relativeTo="margin" w:alignment="right" w:leader="none"/>
    </w:r>
    <w:r w:rsidR="00271104">
      <w:fldChar w:fldCharType="begin"/>
    </w:r>
    <w:r w:rsidR="00271104">
      <w:instrText xml:space="preserve"> PAGE   \* MERGEFORMAT </w:instrText>
    </w:r>
    <w:r w:rsidR="00271104">
      <w:fldChar w:fldCharType="separate"/>
    </w:r>
    <w:r w:rsidR="00271104">
      <w:t>1</w:t>
    </w:r>
    <w:r w:rsidR="002711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0552" w14:textId="77777777" w:rsidR="00127F13" w:rsidRDefault="00127F13" w:rsidP="00921FD3">
      <w:r>
        <w:separator/>
      </w:r>
    </w:p>
  </w:footnote>
  <w:footnote w:type="continuationSeparator" w:id="0">
    <w:p w14:paraId="35BE806F" w14:textId="77777777" w:rsidR="00127F13" w:rsidRDefault="00127F13"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B698" w14:textId="77777777" w:rsidR="003F6063" w:rsidRDefault="003F6063">
    <w:pPr>
      <w:pStyle w:val="Header"/>
    </w:pPr>
  </w:p>
  <w:p w14:paraId="5194A2CF" w14:textId="77777777" w:rsidR="003F6063" w:rsidRDefault="003F6063"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5251"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50241398" wp14:editId="131097B9">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B9016"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3D7A638" w14:textId="77777777" w:rsidR="00254690" w:rsidRDefault="00254690" w:rsidP="006D0D78">
    <w:pPr>
      <w:pStyle w:val="Descriptor"/>
    </w:pPr>
    <w:r>
      <w:rPr>
        <w:noProof/>
      </w:rPr>
      <mc:AlternateContent>
        <mc:Choice Requires="wps">
          <w:drawing>
            <wp:inline distT="0" distB="0" distL="0" distR="0" wp14:anchorId="7E993E17" wp14:editId="57EFE6CC">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5D34E" w14:textId="77777777" w:rsidR="00127421" w:rsidRDefault="00127F13" w:rsidP="001C27DF">
                          <w:pPr>
                            <w:pStyle w:val="Descriptor"/>
                          </w:pPr>
                          <w:sdt>
                            <w:sdtPr>
                              <w:alias w:val="Descriptor or Name"/>
                              <w:tag w:val="Descriptor or Name"/>
                              <w:id w:val="-955632973"/>
                              <w:placeholder>
                                <w:docPart w:val="AB7B7FDE8D56417BA3E17E9983554D79"/>
                              </w:placeholder>
                              <w:temporary/>
                              <w:showingPlcHdr/>
                            </w:sdtPr>
                            <w:sdtEndPr/>
                            <w:sdtContent>
                              <w:r w:rsidR="00127421" w:rsidRPr="001C27DF">
                                <w:t>Department of Primary Industries</w:t>
                              </w:r>
                            </w:sdtContent>
                          </w:sdt>
                        </w:p>
                        <w:p w14:paraId="71181F6A"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E993E17"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47D5D34E" w14:textId="77777777" w:rsidR="00127421" w:rsidRDefault="00127F13" w:rsidP="001C27DF">
                    <w:pPr>
                      <w:pStyle w:val="Descriptor"/>
                    </w:pPr>
                    <w:sdt>
                      <w:sdtPr>
                        <w:alias w:val="Descriptor or Name"/>
                        <w:tag w:val="Descriptor or Name"/>
                        <w:id w:val="-955632973"/>
                        <w:placeholder>
                          <w:docPart w:val="AB7B7FDE8D56417BA3E17E9983554D79"/>
                        </w:placeholder>
                        <w:temporary/>
                        <w:showingPlcHdr/>
                      </w:sdtPr>
                      <w:sdtEndPr/>
                      <w:sdtContent>
                        <w:r w:rsidR="00127421" w:rsidRPr="001C27DF">
                          <w:t>Department of Primary Industries</w:t>
                        </w:r>
                      </w:sdtContent>
                    </w:sdt>
                  </w:p>
                  <w:p w14:paraId="71181F6A"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70444D">
      <w:rPr>
        <w:noProof/>
      </w:rPr>
      <w:drawing>
        <wp:inline distT="0" distB="0" distL="0" distR="0" wp14:anchorId="2976166C" wp14:editId="3246FFCE">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C8B"/>
    <w:multiLevelType w:val="hybridMultilevel"/>
    <w:tmpl w:val="E2AC780A"/>
    <w:lvl w:ilvl="0" w:tplc="8B4ED29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1EDD4A53"/>
    <w:multiLevelType w:val="hybridMultilevel"/>
    <w:tmpl w:val="48D2F708"/>
    <w:lvl w:ilvl="0" w:tplc="E1CC07C6">
      <w:numFmt w:val="bullet"/>
      <w:lvlText w:val="-"/>
      <w:lvlJc w:val="left"/>
      <w:pPr>
        <w:ind w:left="1440" w:hanging="720"/>
      </w:pPr>
      <w:rPr>
        <w:rFonts w:ascii="Public Sans Light" w:eastAsia="Arial" w:hAnsi="Public Sans Light"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8F3EEB"/>
    <w:multiLevelType w:val="hybridMultilevel"/>
    <w:tmpl w:val="0E2C1A1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03802"/>
    <w:multiLevelType w:val="hybridMultilevel"/>
    <w:tmpl w:val="E0F4943C"/>
    <w:lvl w:ilvl="0" w:tplc="E1CC07C6">
      <w:numFmt w:val="bullet"/>
      <w:lvlText w:val="-"/>
      <w:lvlJc w:val="left"/>
      <w:pPr>
        <w:ind w:left="1080" w:hanging="72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505C1821"/>
    <w:multiLevelType w:val="hybridMultilevel"/>
    <w:tmpl w:val="727EA7AC"/>
    <w:lvl w:ilvl="0" w:tplc="55BEC886">
      <w:start w:val="1"/>
      <w:numFmt w:val="bullet"/>
      <w:pStyle w:val="ListBullet"/>
      <w:lvlText w:val=""/>
      <w:lvlJc w:val="left"/>
      <w:pPr>
        <w:tabs>
          <w:tab w:val="num" w:pos="714"/>
        </w:tabs>
        <w:ind w:left="714" w:hanging="357"/>
      </w:pPr>
      <w:rPr>
        <w:rFonts w:ascii="Symbol" w:hAnsi="Symbol" w:hint="default"/>
        <w:color w:val="22272B" w:themeColor="text1"/>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65541457"/>
    <w:multiLevelType w:val="hybridMultilevel"/>
    <w:tmpl w:val="A6861466"/>
    <w:lvl w:ilvl="0" w:tplc="E1CC07C6">
      <w:numFmt w:val="bullet"/>
      <w:lvlText w:val="-"/>
      <w:lvlJc w:val="left"/>
      <w:pPr>
        <w:ind w:left="1080" w:hanging="72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3"/>
  </w:num>
  <w:num w:numId="6">
    <w:abstractNumId w:val="2"/>
  </w:num>
  <w:num w:numId="7">
    <w:abstractNumId w:val="2"/>
    <w:lvlOverride w:ilvl="0">
      <w:startOverride w:val="1"/>
    </w:lvlOverride>
  </w:num>
  <w:num w:numId="8">
    <w:abstractNumId w:val="1"/>
    <w:lvlOverride w:ilvl="0">
      <w:startOverride w:val="1"/>
    </w:lvlOverride>
  </w:num>
  <w:num w:numId="9">
    <w:abstractNumId w:val="3"/>
    <w:lvlOverride w:ilvl="0">
      <w:startOverride w:val="1"/>
    </w:lvlOverride>
  </w:num>
  <w:num w:numId="10">
    <w:abstractNumId w:val="8"/>
  </w:num>
  <w:num w:numId="11">
    <w:abstractNumId w:val="2"/>
  </w:num>
  <w:num w:numId="12">
    <w:abstractNumId w:val="9"/>
  </w:num>
  <w:num w:numId="13">
    <w:abstractNumId w:val="7"/>
  </w:num>
  <w:num w:numId="14">
    <w:abstractNumId w:val="1"/>
  </w:num>
  <w:num w:numId="15">
    <w:abstractNumId w:val="3"/>
  </w:num>
  <w:num w:numId="16">
    <w:abstractNumId w:val="9"/>
  </w:num>
  <w:num w:numId="17">
    <w:abstractNumId w:val="7"/>
  </w:num>
  <w:num w:numId="18">
    <w:abstractNumId w:val="8"/>
  </w:num>
  <w:num w:numId="19">
    <w:abstractNumId w:val="1"/>
  </w:num>
  <w:num w:numId="20">
    <w:abstractNumId w:val="3"/>
  </w:num>
  <w:num w:numId="21">
    <w:abstractNumId w:val="2"/>
  </w:num>
  <w:num w:numId="22">
    <w:abstractNumId w:val="8"/>
    <w:lvlOverride w:ilvl="0">
      <w:startOverride w:val="1"/>
    </w:lvlOverride>
  </w:num>
  <w:num w:numId="23">
    <w:abstractNumId w:val="9"/>
    <w:lvlOverride w:ilvl="0">
      <w:startOverride w:val="1"/>
    </w:lvlOverride>
  </w:num>
  <w:num w:numId="24">
    <w:abstractNumId w:val="7"/>
    <w:lvlOverride w:ilvl="0">
      <w:startOverride w:val="1"/>
    </w:lvlOverride>
  </w:num>
  <w:num w:numId="25">
    <w:abstractNumId w:val="9"/>
  </w:num>
  <w:num w:numId="26">
    <w:abstractNumId w:val="7"/>
  </w:num>
  <w:num w:numId="27">
    <w:abstractNumId w:val="8"/>
  </w:num>
  <w:num w:numId="28">
    <w:abstractNumId w:val="1"/>
  </w:num>
  <w:num w:numId="29">
    <w:abstractNumId w:val="3"/>
  </w:num>
  <w:num w:numId="30">
    <w:abstractNumId w:val="2"/>
  </w:num>
  <w:num w:numId="31">
    <w:abstractNumId w:val="8"/>
  </w:num>
  <w:num w:numId="32">
    <w:abstractNumId w:val="2"/>
  </w:num>
  <w:num w:numId="33">
    <w:abstractNumId w:val="0"/>
  </w:num>
  <w:num w:numId="34">
    <w:abstractNumId w:val="10"/>
  </w:num>
  <w:num w:numId="35">
    <w:abstractNumId w:val="4"/>
  </w:num>
  <w:num w:numId="36">
    <w:abstractNumId w:val="6"/>
  </w:num>
  <w:num w:numId="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AE"/>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B2F"/>
    <w:rsid w:val="000926DF"/>
    <w:rsid w:val="000A0A02"/>
    <w:rsid w:val="000A381D"/>
    <w:rsid w:val="000A4F44"/>
    <w:rsid w:val="000A6D8F"/>
    <w:rsid w:val="000B4F9B"/>
    <w:rsid w:val="000B7F4B"/>
    <w:rsid w:val="000D5CAC"/>
    <w:rsid w:val="000D6B77"/>
    <w:rsid w:val="000E0434"/>
    <w:rsid w:val="000E457A"/>
    <w:rsid w:val="000E7003"/>
    <w:rsid w:val="0010613F"/>
    <w:rsid w:val="001106A0"/>
    <w:rsid w:val="00111713"/>
    <w:rsid w:val="00111775"/>
    <w:rsid w:val="00114A73"/>
    <w:rsid w:val="00116CED"/>
    <w:rsid w:val="0011767C"/>
    <w:rsid w:val="00127421"/>
    <w:rsid w:val="00127F13"/>
    <w:rsid w:val="00131292"/>
    <w:rsid w:val="0013204F"/>
    <w:rsid w:val="00132C9F"/>
    <w:rsid w:val="0013421B"/>
    <w:rsid w:val="0014092D"/>
    <w:rsid w:val="0014157C"/>
    <w:rsid w:val="001419CE"/>
    <w:rsid w:val="001476EF"/>
    <w:rsid w:val="00150CAE"/>
    <w:rsid w:val="001728CA"/>
    <w:rsid w:val="00174347"/>
    <w:rsid w:val="001A628B"/>
    <w:rsid w:val="001C27DF"/>
    <w:rsid w:val="001D4524"/>
    <w:rsid w:val="001D4C98"/>
    <w:rsid w:val="001D754D"/>
    <w:rsid w:val="001E04AA"/>
    <w:rsid w:val="001E0611"/>
    <w:rsid w:val="001E0762"/>
    <w:rsid w:val="001E1988"/>
    <w:rsid w:val="001F010F"/>
    <w:rsid w:val="001F35FD"/>
    <w:rsid w:val="00216B6C"/>
    <w:rsid w:val="00216D02"/>
    <w:rsid w:val="00224DDA"/>
    <w:rsid w:val="00233115"/>
    <w:rsid w:val="00233579"/>
    <w:rsid w:val="002409AB"/>
    <w:rsid w:val="0025118A"/>
    <w:rsid w:val="00254690"/>
    <w:rsid w:val="0026538D"/>
    <w:rsid w:val="00266388"/>
    <w:rsid w:val="00267565"/>
    <w:rsid w:val="00271104"/>
    <w:rsid w:val="0027645B"/>
    <w:rsid w:val="0029399F"/>
    <w:rsid w:val="002956EE"/>
    <w:rsid w:val="00297D45"/>
    <w:rsid w:val="002B269F"/>
    <w:rsid w:val="002C62E1"/>
    <w:rsid w:val="002D06D6"/>
    <w:rsid w:val="002D167C"/>
    <w:rsid w:val="002E34BF"/>
    <w:rsid w:val="003042C4"/>
    <w:rsid w:val="00305D59"/>
    <w:rsid w:val="00305D69"/>
    <w:rsid w:val="00320A84"/>
    <w:rsid w:val="00340CA0"/>
    <w:rsid w:val="003457F6"/>
    <w:rsid w:val="00345D83"/>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E60AE"/>
    <w:rsid w:val="003F443B"/>
    <w:rsid w:val="003F5577"/>
    <w:rsid w:val="003F6063"/>
    <w:rsid w:val="00403322"/>
    <w:rsid w:val="004040B9"/>
    <w:rsid w:val="00404B96"/>
    <w:rsid w:val="0041074F"/>
    <w:rsid w:val="00414BBA"/>
    <w:rsid w:val="00426EE8"/>
    <w:rsid w:val="0043431C"/>
    <w:rsid w:val="00453F7C"/>
    <w:rsid w:val="004630C2"/>
    <w:rsid w:val="00470991"/>
    <w:rsid w:val="00472653"/>
    <w:rsid w:val="00473FB7"/>
    <w:rsid w:val="004766D2"/>
    <w:rsid w:val="00482E74"/>
    <w:rsid w:val="00484AB6"/>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16538"/>
    <w:rsid w:val="00520735"/>
    <w:rsid w:val="005218C6"/>
    <w:rsid w:val="00527689"/>
    <w:rsid w:val="0053238E"/>
    <w:rsid w:val="00544E33"/>
    <w:rsid w:val="00550F70"/>
    <w:rsid w:val="0055107D"/>
    <w:rsid w:val="005668BE"/>
    <w:rsid w:val="00576F5B"/>
    <w:rsid w:val="00586CF7"/>
    <w:rsid w:val="0059207E"/>
    <w:rsid w:val="00594DAC"/>
    <w:rsid w:val="005A1041"/>
    <w:rsid w:val="005A3365"/>
    <w:rsid w:val="005A3D3C"/>
    <w:rsid w:val="005A4BA7"/>
    <w:rsid w:val="005A4D28"/>
    <w:rsid w:val="005A7D08"/>
    <w:rsid w:val="005B18C7"/>
    <w:rsid w:val="005B2F8C"/>
    <w:rsid w:val="005C0FEB"/>
    <w:rsid w:val="005C19DF"/>
    <w:rsid w:val="005C5152"/>
    <w:rsid w:val="005C7C60"/>
    <w:rsid w:val="005D28D4"/>
    <w:rsid w:val="005D66AB"/>
    <w:rsid w:val="005E5EC0"/>
    <w:rsid w:val="005F1786"/>
    <w:rsid w:val="005F252B"/>
    <w:rsid w:val="005F36D7"/>
    <w:rsid w:val="005F4E21"/>
    <w:rsid w:val="00604A6E"/>
    <w:rsid w:val="00630F42"/>
    <w:rsid w:val="00630FDA"/>
    <w:rsid w:val="0063593D"/>
    <w:rsid w:val="006520C0"/>
    <w:rsid w:val="006630FC"/>
    <w:rsid w:val="00676178"/>
    <w:rsid w:val="0067638B"/>
    <w:rsid w:val="00683C09"/>
    <w:rsid w:val="006902D1"/>
    <w:rsid w:val="006A288E"/>
    <w:rsid w:val="006A53BA"/>
    <w:rsid w:val="006B349D"/>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17849"/>
    <w:rsid w:val="0072008C"/>
    <w:rsid w:val="00720ADC"/>
    <w:rsid w:val="0072140E"/>
    <w:rsid w:val="00725E07"/>
    <w:rsid w:val="00727A48"/>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E51BF"/>
    <w:rsid w:val="007F4FFE"/>
    <w:rsid w:val="007F5D9C"/>
    <w:rsid w:val="00802606"/>
    <w:rsid w:val="008040E8"/>
    <w:rsid w:val="0080785F"/>
    <w:rsid w:val="00814BD2"/>
    <w:rsid w:val="008231E4"/>
    <w:rsid w:val="008274FF"/>
    <w:rsid w:val="00836418"/>
    <w:rsid w:val="00841E86"/>
    <w:rsid w:val="0084309C"/>
    <w:rsid w:val="008433D6"/>
    <w:rsid w:val="00843A4A"/>
    <w:rsid w:val="008505C8"/>
    <w:rsid w:val="00852196"/>
    <w:rsid w:val="00864B67"/>
    <w:rsid w:val="008862F5"/>
    <w:rsid w:val="00894241"/>
    <w:rsid w:val="0089425F"/>
    <w:rsid w:val="008A414B"/>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655A"/>
    <w:rsid w:val="00A00CBC"/>
    <w:rsid w:val="00A0356E"/>
    <w:rsid w:val="00A05561"/>
    <w:rsid w:val="00A1127E"/>
    <w:rsid w:val="00A161D6"/>
    <w:rsid w:val="00A20D01"/>
    <w:rsid w:val="00A263B1"/>
    <w:rsid w:val="00A35389"/>
    <w:rsid w:val="00A47B2F"/>
    <w:rsid w:val="00A52060"/>
    <w:rsid w:val="00A65014"/>
    <w:rsid w:val="00A72548"/>
    <w:rsid w:val="00A91604"/>
    <w:rsid w:val="00A9464A"/>
    <w:rsid w:val="00A968C2"/>
    <w:rsid w:val="00A96CAA"/>
    <w:rsid w:val="00AA591D"/>
    <w:rsid w:val="00AB27C8"/>
    <w:rsid w:val="00AB5CC7"/>
    <w:rsid w:val="00AC5770"/>
    <w:rsid w:val="00AC5A0A"/>
    <w:rsid w:val="00AD053A"/>
    <w:rsid w:val="00AD4014"/>
    <w:rsid w:val="00AE06E1"/>
    <w:rsid w:val="00AF3631"/>
    <w:rsid w:val="00AF6BA9"/>
    <w:rsid w:val="00B047B4"/>
    <w:rsid w:val="00B16033"/>
    <w:rsid w:val="00B178E0"/>
    <w:rsid w:val="00B17909"/>
    <w:rsid w:val="00B23CD8"/>
    <w:rsid w:val="00B4618E"/>
    <w:rsid w:val="00B508B5"/>
    <w:rsid w:val="00B509BA"/>
    <w:rsid w:val="00B54101"/>
    <w:rsid w:val="00B73940"/>
    <w:rsid w:val="00B92656"/>
    <w:rsid w:val="00BB00A2"/>
    <w:rsid w:val="00BC2680"/>
    <w:rsid w:val="00BC6ADB"/>
    <w:rsid w:val="00BD0A8A"/>
    <w:rsid w:val="00BD104C"/>
    <w:rsid w:val="00BD1E5B"/>
    <w:rsid w:val="00BD5B4B"/>
    <w:rsid w:val="00BD73D5"/>
    <w:rsid w:val="00BE02CE"/>
    <w:rsid w:val="00BE3F7B"/>
    <w:rsid w:val="00BF1999"/>
    <w:rsid w:val="00C12988"/>
    <w:rsid w:val="00C1506D"/>
    <w:rsid w:val="00C20239"/>
    <w:rsid w:val="00C22186"/>
    <w:rsid w:val="00C23C4B"/>
    <w:rsid w:val="00C27794"/>
    <w:rsid w:val="00C31BE6"/>
    <w:rsid w:val="00C31C00"/>
    <w:rsid w:val="00C36AA2"/>
    <w:rsid w:val="00C44800"/>
    <w:rsid w:val="00C509DC"/>
    <w:rsid w:val="00C515B8"/>
    <w:rsid w:val="00C53C5C"/>
    <w:rsid w:val="00C572B1"/>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C5E3E"/>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6598"/>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3523"/>
    <w:rsid w:val="00EE5639"/>
    <w:rsid w:val="00EF1C2A"/>
    <w:rsid w:val="00EF66A8"/>
    <w:rsid w:val="00F2157A"/>
    <w:rsid w:val="00F245B4"/>
    <w:rsid w:val="00F26E39"/>
    <w:rsid w:val="00F31DA7"/>
    <w:rsid w:val="00F3338E"/>
    <w:rsid w:val="00F33644"/>
    <w:rsid w:val="00F35372"/>
    <w:rsid w:val="00F531C6"/>
    <w:rsid w:val="00F5504A"/>
    <w:rsid w:val="00F836DA"/>
    <w:rsid w:val="00F94D7E"/>
    <w:rsid w:val="00F96F4C"/>
    <w:rsid w:val="00FA0FC5"/>
    <w:rsid w:val="00FA2262"/>
    <w:rsid w:val="00FA2FDD"/>
    <w:rsid w:val="00FA5919"/>
    <w:rsid w:val="00FB0EA4"/>
    <w:rsid w:val="00FB1BDB"/>
    <w:rsid w:val="00FC574B"/>
    <w:rsid w:val="00FC792C"/>
    <w:rsid w:val="00FD213B"/>
    <w:rsid w:val="00FD3B1E"/>
    <w:rsid w:val="00FE234C"/>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96DF"/>
  <w15:chartTrackingRefBased/>
  <w15:docId w15:val="{47348637-E39D-4B45-ABB8-23D8E8BE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paragraph" w:styleId="ListParagraph">
    <w:name w:val="List Paragraph"/>
    <w:basedOn w:val="Normal"/>
    <w:uiPriority w:val="34"/>
    <w:qFormat/>
    <w:rsid w:val="001F35FD"/>
    <w:pPr>
      <w:suppressAutoHyphens w:val="0"/>
      <w:spacing w:after="160" w:line="259" w:lineRule="auto"/>
      <w:ind w:left="720"/>
      <w:contextualSpacing/>
    </w:pPr>
    <w:rPr>
      <w:rFonts w:asciiTheme="minorHAnsi" w:eastAsiaTheme="minorEastAsia" w:hAnsiTheme="minorHAnsi" w:cstheme="minorBidi"/>
      <w:color w:val="auto"/>
      <w:sz w:val="22"/>
      <w:szCs w:val="22"/>
      <w:lang w:eastAsia="en-US"/>
    </w:rPr>
  </w:style>
  <w:style w:type="table" w:styleId="GridTable5Dark-Accent1">
    <w:name w:val="Grid Table 5 Dark Accent 1"/>
    <w:basedOn w:val="TableNormal"/>
    <w:uiPriority w:val="50"/>
    <w:rsid w:val="001F35FD"/>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4-Accent1">
    <w:name w:val="Grid Table 4 Accent 1"/>
    <w:basedOn w:val="TableNormal"/>
    <w:uiPriority w:val="49"/>
    <w:rsid w:val="001F35FD"/>
    <w:pPr>
      <w:spacing w:after="0" w:line="240" w:lineRule="auto"/>
    </w:pPr>
    <w:rPr>
      <w:lang w:eastAsia="en-US"/>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4">
    <w:name w:val="Grid Table 4 Accent 4"/>
    <w:basedOn w:val="TableNormal"/>
    <w:uiPriority w:val="49"/>
    <w:rsid w:val="001F35FD"/>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46856798">
      <w:bodyDiv w:val="1"/>
      <w:marLeft w:val="0"/>
      <w:marRight w:val="0"/>
      <w:marTop w:val="0"/>
      <w:marBottom w:val="0"/>
      <w:divBdr>
        <w:top w:val="none" w:sz="0" w:space="0" w:color="auto"/>
        <w:left w:val="none" w:sz="0" w:space="0" w:color="auto"/>
        <w:bottom w:val="none" w:sz="0" w:space="0" w:color="auto"/>
        <w:right w:val="none" w:sz="0" w:space="0" w:color="auto"/>
      </w:divBdr>
      <w:divsChild>
        <w:div w:id="4271911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00472637">
              <w:marLeft w:val="0"/>
              <w:marRight w:val="0"/>
              <w:marTop w:val="0"/>
              <w:marBottom w:val="0"/>
              <w:divBdr>
                <w:top w:val="none" w:sz="0" w:space="0" w:color="auto"/>
                <w:left w:val="none" w:sz="0" w:space="0" w:color="auto"/>
                <w:bottom w:val="none" w:sz="0" w:space="0" w:color="auto"/>
                <w:right w:val="none" w:sz="0" w:space="0" w:color="auto"/>
              </w:divBdr>
              <w:divsChild>
                <w:div w:id="211570665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1923473">
                      <w:marLeft w:val="0"/>
                      <w:marRight w:val="0"/>
                      <w:marTop w:val="0"/>
                      <w:marBottom w:val="0"/>
                      <w:divBdr>
                        <w:top w:val="none" w:sz="0" w:space="0" w:color="auto"/>
                        <w:left w:val="none" w:sz="0" w:space="0" w:color="auto"/>
                        <w:bottom w:val="none" w:sz="0" w:space="0" w:color="auto"/>
                        <w:right w:val="none" w:sz="0" w:space="0" w:color="auto"/>
                      </w:divBdr>
                      <w:divsChild>
                        <w:div w:id="11351740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0855747">
                      <w:marLeft w:val="0"/>
                      <w:marRight w:val="0"/>
                      <w:marTop w:val="0"/>
                      <w:marBottom w:val="0"/>
                      <w:divBdr>
                        <w:top w:val="none" w:sz="0" w:space="0" w:color="auto"/>
                        <w:left w:val="none" w:sz="0" w:space="0" w:color="auto"/>
                        <w:bottom w:val="none" w:sz="0" w:space="0" w:color="auto"/>
                        <w:right w:val="none" w:sz="0" w:space="0" w:color="auto"/>
                      </w:divBdr>
                      <w:divsChild>
                        <w:div w:id="19861563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58489638">
              <w:marLeft w:val="0"/>
              <w:marRight w:val="0"/>
              <w:marTop w:val="0"/>
              <w:marBottom w:val="0"/>
              <w:divBdr>
                <w:top w:val="none" w:sz="0" w:space="0" w:color="auto"/>
                <w:left w:val="none" w:sz="0" w:space="0" w:color="auto"/>
                <w:bottom w:val="none" w:sz="0" w:space="0" w:color="auto"/>
                <w:right w:val="none" w:sz="0" w:space="0" w:color="auto"/>
              </w:divBdr>
              <w:divsChild>
                <w:div w:id="4410690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7985592">
                      <w:marLeft w:val="0"/>
                      <w:marRight w:val="0"/>
                      <w:marTop w:val="0"/>
                      <w:marBottom w:val="0"/>
                      <w:divBdr>
                        <w:top w:val="none" w:sz="0" w:space="0" w:color="auto"/>
                        <w:left w:val="none" w:sz="0" w:space="0" w:color="auto"/>
                        <w:bottom w:val="none" w:sz="0" w:space="0" w:color="auto"/>
                        <w:right w:val="none" w:sz="0" w:space="0" w:color="auto"/>
                      </w:divBdr>
                      <w:divsChild>
                        <w:div w:id="18849759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8143844">
                      <w:marLeft w:val="0"/>
                      <w:marRight w:val="0"/>
                      <w:marTop w:val="0"/>
                      <w:marBottom w:val="0"/>
                      <w:divBdr>
                        <w:top w:val="none" w:sz="0" w:space="0" w:color="auto"/>
                        <w:left w:val="none" w:sz="0" w:space="0" w:color="auto"/>
                        <w:bottom w:val="none" w:sz="0" w:space="0" w:color="auto"/>
                        <w:right w:val="none" w:sz="0" w:space="0" w:color="auto"/>
                      </w:divBdr>
                      <w:divsChild>
                        <w:div w:id="993223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364582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33134486">
              <w:marLeft w:val="0"/>
              <w:marRight w:val="0"/>
              <w:marTop w:val="0"/>
              <w:marBottom w:val="0"/>
              <w:divBdr>
                <w:top w:val="none" w:sz="0" w:space="0" w:color="auto"/>
                <w:left w:val="none" w:sz="0" w:space="0" w:color="auto"/>
                <w:bottom w:val="none" w:sz="0" w:space="0" w:color="auto"/>
                <w:right w:val="none" w:sz="0" w:space="0" w:color="auto"/>
              </w:divBdr>
              <w:divsChild>
                <w:div w:id="1374698639">
                  <w:marLeft w:val="0"/>
                  <w:marRight w:val="0"/>
                  <w:marTop w:val="160"/>
                  <w:marBottom w:val="200"/>
                  <w:divBdr>
                    <w:top w:val="none" w:sz="0" w:space="0" w:color="auto"/>
                    <w:left w:val="none" w:sz="0" w:space="0" w:color="auto"/>
                    <w:bottom w:val="none" w:sz="0" w:space="0" w:color="auto"/>
                    <w:right w:val="none" w:sz="0" w:space="0" w:color="auto"/>
                  </w:divBdr>
                </w:div>
                <w:div w:id="149803589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629392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34734692">
              <w:marLeft w:val="0"/>
              <w:marRight w:val="0"/>
              <w:marTop w:val="0"/>
              <w:marBottom w:val="0"/>
              <w:divBdr>
                <w:top w:val="none" w:sz="0" w:space="0" w:color="auto"/>
                <w:left w:val="none" w:sz="0" w:space="0" w:color="auto"/>
                <w:bottom w:val="none" w:sz="0" w:space="0" w:color="auto"/>
                <w:right w:val="none" w:sz="0" w:space="0" w:color="auto"/>
              </w:divBdr>
              <w:divsChild>
                <w:div w:id="2892858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0798896">
              <w:marLeft w:val="0"/>
              <w:marRight w:val="0"/>
              <w:marTop w:val="0"/>
              <w:marBottom w:val="0"/>
              <w:divBdr>
                <w:top w:val="none" w:sz="0" w:space="0" w:color="auto"/>
                <w:left w:val="none" w:sz="0" w:space="0" w:color="auto"/>
                <w:bottom w:val="none" w:sz="0" w:space="0" w:color="auto"/>
                <w:right w:val="none" w:sz="0" w:space="0" w:color="auto"/>
              </w:divBdr>
              <w:divsChild>
                <w:div w:id="14103469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1941776">
              <w:marLeft w:val="0"/>
              <w:marRight w:val="0"/>
              <w:marTop w:val="0"/>
              <w:marBottom w:val="0"/>
              <w:divBdr>
                <w:top w:val="none" w:sz="0" w:space="0" w:color="auto"/>
                <w:left w:val="none" w:sz="0" w:space="0" w:color="auto"/>
                <w:bottom w:val="none" w:sz="0" w:space="0" w:color="auto"/>
                <w:right w:val="none" w:sz="0" w:space="0" w:color="auto"/>
              </w:divBdr>
              <w:divsChild>
                <w:div w:id="18523339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ests@dpi.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i.nsw.gov.au/forestry/plant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ests@dpi.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ippk\Documents\plantations\plantation%20guides%20-%20draft\Plantations%20Operational%20Plans%20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DF5D7E54446FE983EEDA79278C725"/>
        <w:category>
          <w:name w:val="General"/>
          <w:gallery w:val="placeholder"/>
        </w:category>
        <w:types>
          <w:type w:val="bbPlcHdr"/>
        </w:types>
        <w:behaviors>
          <w:behavior w:val="content"/>
        </w:behaviors>
        <w:guid w:val="{D34002E4-FA7C-44A6-9F95-7A091F7DE50F}"/>
      </w:docPartPr>
      <w:docPartBody>
        <w:p w:rsidR="00000000" w:rsidRDefault="00CD7C42">
          <w:pPr>
            <w:pStyle w:val="FC7DF5D7E54446FE983EEDA79278C725"/>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AB7B7FDE8D56417BA3E17E9983554D79"/>
        <w:category>
          <w:name w:val="General"/>
          <w:gallery w:val="placeholder"/>
        </w:category>
        <w:types>
          <w:type w:val="bbPlcHdr"/>
        </w:types>
        <w:behaviors>
          <w:behavior w:val="content"/>
        </w:behaviors>
        <w:guid w:val="{A15DE738-BB89-4E7A-82B0-C9A8AA8762F9}"/>
      </w:docPartPr>
      <w:docPartBody>
        <w:p w:rsidR="00000000" w:rsidRDefault="00CD7C42">
          <w:pPr>
            <w:pStyle w:val="AB7B7FDE8D56417BA3E17E9983554D79"/>
          </w:pPr>
          <w:r w:rsidRPr="001106A0">
            <w:t>[</w:t>
          </w:r>
          <w:r w:rsidRPr="00577CA2">
            <w:t xml:space="preserve">Click here to enter </w:t>
          </w:r>
          <w:r>
            <w:t>Descriptor or Name</w:t>
          </w:r>
          <w:r w:rsidRPr="001106A0">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42"/>
    <w:rsid w:val="00CD7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7DF5D7E54446FE983EEDA79278C725">
    <w:name w:val="FC7DF5D7E54446FE983EEDA79278C725"/>
  </w:style>
  <w:style w:type="paragraph" w:customStyle="1" w:styleId="AB7B7FDE8D56417BA3E17E9983554D79">
    <w:name w:val="AB7B7FDE8D56417BA3E17E9983554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A6F495988D5408A5464310E31989B" ma:contentTypeVersion="35" ma:contentTypeDescription="Create a new document." ma:contentTypeScope="" ma:versionID="6aac0a8146fe8b2246681dd0911a02cd">
  <xsd:schema xmlns:xsd="http://www.w3.org/2001/XMLSchema" xmlns:xs="http://www.w3.org/2001/XMLSchema" xmlns:p="http://schemas.microsoft.com/office/2006/metadata/properties" xmlns:ns2="20d0b9f1-3f55-4b4c-82b2-717c79ae4802" xmlns:ns3="64d4d064-17b9-4e60-b532-920bab113d65" targetNamespace="http://schemas.microsoft.com/office/2006/metadata/properties" ma:root="true" ma:fieldsID="6865dc09a34ff05136631abf7217a4e2" ns2:_="" ns3:_="">
    <xsd:import namespace="20d0b9f1-3f55-4b4c-82b2-717c79ae4802"/>
    <xsd:import namespace="64d4d064-17b9-4e60-b532-920bab113d65"/>
    <xsd:element name="properties">
      <xsd:complexType>
        <xsd:sequence>
          <xsd:element name="documentManagement">
            <xsd:complexType>
              <xsd:all>
                <xsd:element ref="ns2:RNSWPrimaryEditor" minOccurs="0"/>
                <xsd:element ref="ns2:RNSWTopic" minOccurs="0"/>
                <xsd:element ref="ns2:RNSWBusinessUnits" minOccurs="0"/>
                <xsd:element ref="ns2:RNSWTypeOfResource" minOccurs="0"/>
                <xsd:element ref="ns2:RNSWPathway" minOccurs="0"/>
                <xsd:element ref="ns2:RNSWUsedOn" minOccurs="0"/>
                <xsd:element ref="ns2:RNSWSubTopic" minOccurs="0"/>
                <xsd:element ref="ns3:Temp" minOccurs="0"/>
                <xsd:element ref="ns2:TypeOfFile" minOccurs="0"/>
                <xsd:element ref="ns2:RNSWAudience" minOccurs="0"/>
                <xsd:element ref="ns2:RNSWBra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PrimaryEditor" ma:index="4"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Topic" ma:index="5" nillable="true" ma:displayName="RNSWTopic" ma:description="RNSW Column for capturing the topic a page or document relates to." ma:format="Dropdown" ma:internalName="RNSWTopic" ma:readOnly="false">
      <xsd:simpleType>
        <xsd:union memberTypes="dms:Text">
          <xsd:simpleType>
            <xsd:restriction base="dms:Choice">
              <xsd:enumeration value="Digital"/>
              <xsd:enumeration value="Events"/>
              <xsd:enumeration value="General document templates"/>
              <xsd:enumeration value="Guidelines and brochures"/>
              <xsd:enumeration value="Letters and briefs"/>
              <xsd:enumeration value="Media"/>
              <xsd:enumeration value="Presentations"/>
              <xsd:enumeration value="Signage"/>
              <xsd:enumeration value="Reports"/>
            </xsd:restriction>
          </xsd:simpleType>
        </xsd:union>
      </xsd:simpleType>
    </xsd:element>
    <xsd:element name="RNSWBusinessUnits" ma:index="7" nillable="true" ma:displayName="RNSWBusinessUnits" ma:description="RNSW Column used to identify the business unit that owns or is responsible for a page or document." ma:format="Dropdown" ma:internalName="RNSWBusinessUnits" ma:readOnly="false">
      <xsd:simpleType>
        <xsd:union memberTypes="dms:Text">
          <xsd:simpleType>
            <xsd:restriction base="dms:Choice">
              <xsd:enumeration value="Commercial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Corporate and Performance"/>
            </xsd:restriction>
          </xsd:simpleType>
        </xsd:union>
      </xsd:simpleType>
    </xsd:element>
    <xsd:element name="RNSWTypeOfResource" ma:index="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Pathway" ma:index="9" nillable="true" ma:displayName="RNSWPathway" ma:description="RNSW Column for capturing the original pathway of a document." ma:internalName="RNSWPathway" ma:readOnly="false">
      <xsd:simpleType>
        <xsd:restriction base="dms:Text">
          <xsd:maxLength value="255"/>
        </xsd:restriction>
      </xsd:simpleType>
    </xsd:element>
    <xsd:element name="RNSWUsedOn" ma:index="10"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1" nillable="true" ma:displayName="RNSWSubTopic" ma:description="RNSW Column for capturing sub-topic for page or document." ma:format="Dropdown" ma:internalName="RNSWSubTopic" ma:readOnly="false">
      <xsd:simpleType>
        <xsd:union memberTypes="dms:Text">
          <xsd:simpleType>
            <xsd:restriction base="dms:Choice">
              <xsd:enumeration value="Argiculture"/>
              <xsd:enumeration value="Animal biosecurity and welfare"/>
              <xsd:enumeration value="Biosecurity"/>
              <xsd:enumeration value="Emergency management"/>
              <xsd:enumeration value="Land management"/>
              <xsd:enumeration value="Natural resource management"/>
              <xsd:enumeration value="Plant security"/>
              <xsd:enumeration value="Private native forestry"/>
              <xsd:enumeration value="Travelling stock reserve"/>
              <xsd:enumeration value="General"/>
              <xsd:enumeration value="Planning"/>
              <xsd:enumeration value="Engaging the Market"/>
              <xsd:enumeration value="Evaluation &amp; Negotiation"/>
              <xsd:enumeration value="Contract Preparation &amp; Sign-Off"/>
              <xsd:enumeration value="All Templates"/>
              <xsd:enumeration value="All online eforms"/>
            </xsd:restriction>
          </xsd:simpleType>
        </xsd:union>
      </xsd:simpleType>
    </xsd:element>
    <xsd:element name="TypeOfFile" ma:index="13"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Audience" ma:index="14" nillable="true" ma:displayName="RNSWAudience" ma:default="Internal" ma:format="Dropdown" ma:internalName="RNSWAudience" ma:readOnly="false">
      <xsd:simpleType>
        <xsd:union memberTypes="dms:Text">
          <xsd:simpleType>
            <xsd:restriction base="dms:Choice">
              <xsd:enumeration value="Internal"/>
              <xsd:enumeration value="External"/>
            </xsd:restriction>
          </xsd:simpleType>
        </xsd:union>
      </xsd:simpleType>
    </xsd:element>
    <xsd:element name="RNSWBranch" ma:index="19" nillable="true" ma:displayName="RNSWBranch" ma:format="Dropdown" ma:internalName="RNSWBranch">
      <xsd:simpleType>
        <xsd:union memberTypes="dms:Text">
          <xsd:simpleType>
            <xsd:restriction base="dms:Choice">
              <xsd:enumeration value="Branch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d4d064-17b9-4e60-b532-920bab113d65" elementFormDefault="qualified">
    <xsd:import namespace="http://schemas.microsoft.com/office/2006/documentManagement/types"/>
    <xsd:import namespace="http://schemas.microsoft.com/office/infopath/2007/PartnerControls"/>
    <xsd:element name="Temp" ma:index="12" nillable="true" ma:displayName="Temp" ma:internalName="Tem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NSWSubTopic xmlns="20d0b9f1-3f55-4b4c-82b2-717c79ae4802" xsi:nil="true"/>
    <RNSWUsedOn xmlns="20d0b9f1-3f55-4b4c-82b2-717c79ae4802" xsi:nil="true"/>
    <RNSWTopic xmlns="20d0b9f1-3f55-4b4c-82b2-717c79ae4802" xsi:nil="true"/>
    <RNSWPathway xmlns="20d0b9f1-3f55-4b4c-82b2-717c79ae4802" xsi:nil="true"/>
    <RNSWTypeOfResource xmlns="20d0b9f1-3f55-4b4c-82b2-717c79ae4802" xsi:nil="true"/>
    <RNSWAudience xmlns="20d0b9f1-3f55-4b4c-82b2-717c79ae4802" xsi:nil="true"/>
    <TypeOfFile xmlns="20d0b9f1-3f55-4b4c-82b2-717c79ae4802" xsi:nil="true"/>
    <Temp xmlns="64d4d064-17b9-4e60-b532-920bab113d65">TemplateApp</Temp>
    <RNSWPrimaryEditor xmlns="20d0b9f1-3f55-4b4c-82b2-717c79ae4802">
      <UserInfo>
        <DisplayName/>
        <AccountId xsi:nil="true"/>
        <AccountType/>
      </UserInfo>
    </RNSWPrimaryEditor>
    <RNSWBusinessUnits xmlns="20d0b9f1-3f55-4b4c-82b2-717c79ae4802">Corporate Branding</RNSWBusinessUnits>
    <RNSWBranch xmlns="20d0b9f1-3f55-4b4c-82b2-717c79ae4802"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1EB0433D-DE61-426A-A74D-F611B2FF0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0b9f1-3f55-4b4c-82b2-717c79ae4802"/>
    <ds:schemaRef ds:uri="64d4d064-17b9-4e60-b532-920bab113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20d0b9f1-3f55-4b4c-82b2-717c79ae4802"/>
    <ds:schemaRef ds:uri="64d4d064-17b9-4e60-b532-920bab113d65"/>
  </ds:schemaRefs>
</ds:datastoreItem>
</file>

<file path=docProps/app.xml><?xml version="1.0" encoding="utf-8"?>
<Properties xmlns="http://schemas.openxmlformats.org/officeDocument/2006/extended-properties" xmlns:vt="http://schemas.openxmlformats.org/officeDocument/2006/docPropsVTypes">
  <Template>Plantations Operational Plans Guide.dotx</Template>
  <TotalTime>10</TotalTime>
  <Pages>5</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Plantations and Reafforestation (Code) Regulation 2001</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Plantations and Reafforestation (Code) Regulation 2001</dc:title>
  <dc:subject/>
  <dc:creator>Karen Kneipp</dc:creator>
  <cp:keywords/>
  <dc:description/>
  <cp:lastModifiedBy>Karen Kneipp</cp:lastModifiedBy>
  <cp:revision>4</cp:revision>
  <cp:lastPrinted>2022-03-23T11:08:00Z</cp:lastPrinted>
  <dcterms:created xsi:type="dcterms:W3CDTF">2023-08-15T00:26:00Z</dcterms:created>
  <dcterms:modified xsi:type="dcterms:W3CDTF">2023-08-15T00:34:00Z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0x010100099A6F495988D5408A5464310E31989B</vt:lpwstr>
  </property>
  <property fmtid="{D5CDD505-2E9C-101B-9397-08002B2CF9AE}" pid="3" name="Audience">
    <vt:lpwstr>;#External;#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2022-05-02T00:35:27Z</vt:filetime>
  </property>
  <property fmtid="{D5CDD505-2E9C-101B-9397-08002B2CF9AE}" pid="8" name="Temp2">
    <vt:lpwstr>Corporate Branding</vt:lpwstr>
  </property>
</Properties>
</file>