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BC1C" w14:textId="77777777" w:rsidR="009C22FE" w:rsidRPr="004D63C0" w:rsidRDefault="009C22FE" w:rsidP="009C22FE">
      <w:pPr>
        <w:jc w:val="center"/>
        <w:rPr>
          <w:rFonts w:ascii="Arial" w:eastAsia="Times New Roman" w:hAnsi="Arial" w:cs="Arial"/>
          <w:b/>
          <w:bCs/>
        </w:rPr>
      </w:pPr>
      <w:r w:rsidRPr="004D63C0">
        <w:rPr>
          <w:rFonts w:ascii="Arial" w:eastAsia="Times New Roman" w:hAnsi="Arial" w:cs="Arial"/>
          <w:b/>
          <w:bCs/>
        </w:rPr>
        <w:t>NSW DAIRY ACTION PLAN IMPLEMENTATION PANEL</w:t>
      </w:r>
    </w:p>
    <w:p w14:paraId="513D777B" w14:textId="77777777" w:rsidR="009C22FE" w:rsidRPr="009C4B48" w:rsidRDefault="009C22FE" w:rsidP="009C22FE">
      <w:pPr>
        <w:jc w:val="center"/>
        <w:rPr>
          <w:rFonts w:ascii="Arial" w:eastAsia="Times New Roman" w:hAnsi="Arial" w:cs="Arial"/>
        </w:rPr>
      </w:pPr>
      <w:r w:rsidRPr="009C4B48">
        <w:rPr>
          <w:rFonts w:ascii="Arial" w:eastAsia="Times New Roman" w:hAnsi="Arial" w:cs="Arial"/>
        </w:rPr>
        <w:t>Draft</w:t>
      </w:r>
      <w:r w:rsidRPr="004D63C0">
        <w:rPr>
          <w:rFonts w:ascii="Arial" w:eastAsia="Times New Roman" w:hAnsi="Arial" w:cs="Arial"/>
          <w:b/>
          <w:bCs/>
        </w:rPr>
        <w:t xml:space="preserve"> </w:t>
      </w:r>
      <w:r w:rsidRPr="009C4B48">
        <w:rPr>
          <w:rFonts w:ascii="Arial" w:eastAsia="Times New Roman" w:hAnsi="Arial" w:cs="Arial"/>
        </w:rPr>
        <w:t>Terms of Reference</w:t>
      </w:r>
    </w:p>
    <w:p w14:paraId="3E1D8672" w14:textId="77777777" w:rsidR="009C22FE" w:rsidRPr="004D63C0" w:rsidRDefault="009C22FE" w:rsidP="009C22FE">
      <w:pPr>
        <w:rPr>
          <w:rFonts w:ascii="Arial" w:eastAsia="Times New Roman" w:hAnsi="Arial" w:cs="Arial"/>
        </w:rPr>
      </w:pPr>
    </w:p>
    <w:p w14:paraId="0DBB9850" w14:textId="77777777" w:rsidR="009C22FE" w:rsidRPr="004D63C0" w:rsidRDefault="009C22FE" w:rsidP="00AE6FDD">
      <w:pPr>
        <w:pStyle w:val="Heading2"/>
        <w:jc w:val="both"/>
        <w:rPr>
          <w:rFonts w:ascii="Arial" w:hAnsi="Arial" w:cs="Arial"/>
        </w:rPr>
      </w:pPr>
      <w:r w:rsidRPr="004D63C0">
        <w:rPr>
          <w:rFonts w:ascii="Arial" w:hAnsi="Arial" w:cs="Arial"/>
        </w:rPr>
        <w:t>Purpose</w:t>
      </w:r>
    </w:p>
    <w:p w14:paraId="70CEE0D1" w14:textId="77777777" w:rsidR="009C22FE" w:rsidRPr="004D63C0" w:rsidRDefault="009C22FE" w:rsidP="00AE6FDD">
      <w:pPr>
        <w:autoSpaceDE w:val="0"/>
        <w:autoSpaceDN w:val="0"/>
        <w:adjustRightInd w:val="0"/>
        <w:spacing w:before="120" w:after="120"/>
        <w:jc w:val="both"/>
        <w:rPr>
          <w:rFonts w:ascii="Arial" w:eastAsia="Times New Roman" w:hAnsi="Arial" w:cs="Arial"/>
        </w:rPr>
      </w:pPr>
      <w:r w:rsidRPr="004D63C0">
        <w:rPr>
          <w:rFonts w:ascii="Arial" w:eastAsia="Times New Roman" w:hAnsi="Arial" w:cs="Arial"/>
        </w:rPr>
        <w:t xml:space="preserve">The NSW Dairy Action Plan Implementation Panel (DAPIP) is a non-statutory reporting panel established to coordinate and report on the implementation of the NSW Dairy Industry Action Plan. </w:t>
      </w:r>
    </w:p>
    <w:p w14:paraId="79D8F0A8" w14:textId="77777777" w:rsidR="00566A2A" w:rsidRPr="004D63C0" w:rsidRDefault="00566A2A" w:rsidP="00AE6FDD">
      <w:pPr>
        <w:pStyle w:val="Heading2"/>
        <w:jc w:val="both"/>
        <w:rPr>
          <w:rFonts w:ascii="Arial" w:hAnsi="Arial" w:cs="Arial"/>
        </w:rPr>
      </w:pPr>
      <w:bookmarkStart w:id="0" w:name="_GoBack"/>
      <w:bookmarkEnd w:id="0"/>
    </w:p>
    <w:p w14:paraId="7C98688F" w14:textId="67CE8BE0" w:rsidR="009C22FE" w:rsidRPr="004D63C0" w:rsidRDefault="009C22FE" w:rsidP="00AE6FDD">
      <w:pPr>
        <w:pStyle w:val="Heading2"/>
        <w:jc w:val="both"/>
        <w:rPr>
          <w:rFonts w:ascii="Arial" w:hAnsi="Arial" w:cs="Arial"/>
        </w:rPr>
      </w:pPr>
      <w:r w:rsidRPr="004D63C0">
        <w:rPr>
          <w:rFonts w:ascii="Arial" w:hAnsi="Arial" w:cs="Arial"/>
        </w:rPr>
        <w:t>Objectives</w:t>
      </w:r>
    </w:p>
    <w:p w14:paraId="7DF03147" w14:textId="77777777" w:rsidR="009C22FE" w:rsidRPr="004D63C0" w:rsidRDefault="009C22FE" w:rsidP="00AE6FDD">
      <w:pPr>
        <w:pStyle w:val="ListParagraph"/>
        <w:numPr>
          <w:ilvl w:val="0"/>
          <w:numId w:val="3"/>
        </w:numPr>
        <w:spacing w:after="160" w:line="259" w:lineRule="auto"/>
        <w:contextualSpacing/>
        <w:jc w:val="both"/>
        <w:rPr>
          <w:rFonts w:ascii="Arial" w:eastAsia="Times New Roman" w:hAnsi="Arial" w:cs="Arial"/>
        </w:rPr>
      </w:pPr>
      <w:r w:rsidRPr="004D63C0">
        <w:rPr>
          <w:rFonts w:ascii="Arial" w:eastAsia="Times New Roman" w:hAnsi="Arial" w:cs="Arial"/>
        </w:rPr>
        <w:t>Develop an implementation and reporting framework based on the draft work plan developed by the Dairy Industry Action Plan Panel.</w:t>
      </w:r>
    </w:p>
    <w:p w14:paraId="029F7066" w14:textId="77777777" w:rsidR="009C22FE" w:rsidRPr="004D63C0" w:rsidRDefault="009C22FE" w:rsidP="00AE6FDD">
      <w:pPr>
        <w:pStyle w:val="ListParagraph"/>
        <w:numPr>
          <w:ilvl w:val="0"/>
          <w:numId w:val="3"/>
        </w:numPr>
        <w:spacing w:after="160" w:line="259" w:lineRule="auto"/>
        <w:contextualSpacing/>
        <w:jc w:val="both"/>
        <w:rPr>
          <w:rFonts w:ascii="Arial" w:eastAsia="Times New Roman" w:hAnsi="Arial" w:cs="Arial"/>
        </w:rPr>
      </w:pPr>
      <w:r w:rsidRPr="004D63C0">
        <w:rPr>
          <w:rFonts w:ascii="Arial" w:eastAsia="Times New Roman" w:hAnsi="Arial" w:cs="Arial"/>
        </w:rPr>
        <w:t>Coordinate implementation between industry, government and other bodies to maximise outcomes of the Action Plan.</w:t>
      </w:r>
    </w:p>
    <w:p w14:paraId="39A7B96B" w14:textId="0D29E719" w:rsidR="009C22FE" w:rsidRPr="004D63C0" w:rsidRDefault="009C22FE" w:rsidP="00AE6FDD">
      <w:pPr>
        <w:pStyle w:val="ListParagraph"/>
        <w:numPr>
          <w:ilvl w:val="0"/>
          <w:numId w:val="3"/>
        </w:numPr>
        <w:spacing w:after="160" w:line="259" w:lineRule="auto"/>
        <w:contextualSpacing/>
        <w:jc w:val="both"/>
        <w:rPr>
          <w:rFonts w:ascii="Arial" w:hAnsi="Arial" w:cs="Arial"/>
        </w:rPr>
      </w:pPr>
      <w:r w:rsidRPr="004D63C0">
        <w:rPr>
          <w:rFonts w:ascii="Arial" w:eastAsia="Times New Roman" w:hAnsi="Arial" w:cs="Arial"/>
        </w:rPr>
        <w:t>Escalate issues with implementation</w:t>
      </w:r>
      <w:r w:rsidR="00D64034">
        <w:rPr>
          <w:rFonts w:ascii="Arial" w:eastAsia="Times New Roman" w:hAnsi="Arial" w:cs="Arial"/>
        </w:rPr>
        <w:t xml:space="preserve"> through the </w:t>
      </w:r>
      <w:r w:rsidR="006A4F19">
        <w:rPr>
          <w:rFonts w:ascii="Arial" w:eastAsia="Times New Roman" w:hAnsi="Arial" w:cs="Arial"/>
        </w:rPr>
        <w:t>Chair of the Panel</w:t>
      </w:r>
      <w:r w:rsidRPr="004D63C0">
        <w:rPr>
          <w:rFonts w:ascii="Arial" w:eastAsia="Times New Roman" w:hAnsi="Arial" w:cs="Arial"/>
        </w:rPr>
        <w:t xml:space="preserve"> to the Minister for Agriculture where necessary.</w:t>
      </w:r>
    </w:p>
    <w:p w14:paraId="728118D5" w14:textId="77777777" w:rsidR="009C22FE" w:rsidRPr="004D63C0" w:rsidRDefault="009C22FE" w:rsidP="00AE6FDD">
      <w:pPr>
        <w:pStyle w:val="ListParagraph"/>
        <w:numPr>
          <w:ilvl w:val="0"/>
          <w:numId w:val="3"/>
        </w:numPr>
        <w:spacing w:after="160" w:line="259" w:lineRule="auto"/>
        <w:contextualSpacing/>
        <w:jc w:val="both"/>
        <w:rPr>
          <w:rFonts w:ascii="Arial" w:eastAsia="Times New Roman" w:hAnsi="Arial" w:cs="Arial"/>
        </w:rPr>
      </w:pPr>
      <w:r w:rsidRPr="004D63C0">
        <w:rPr>
          <w:rFonts w:ascii="Arial" w:eastAsia="Times New Roman" w:hAnsi="Arial" w:cs="Arial"/>
        </w:rPr>
        <w:t>Publish annual progress reports on the NSW DPI website on the implementation of the Plan.</w:t>
      </w:r>
    </w:p>
    <w:p w14:paraId="5DA2A7DA" w14:textId="77777777" w:rsidR="009C22FE" w:rsidRPr="004D63C0" w:rsidRDefault="009C22FE" w:rsidP="00AE6FDD">
      <w:pPr>
        <w:pStyle w:val="Heading2"/>
        <w:jc w:val="both"/>
        <w:rPr>
          <w:rFonts w:ascii="Arial" w:hAnsi="Arial" w:cs="Arial"/>
        </w:rPr>
      </w:pPr>
      <w:r w:rsidRPr="004D63C0">
        <w:rPr>
          <w:rFonts w:ascii="Arial" w:hAnsi="Arial" w:cs="Arial"/>
        </w:rPr>
        <w:t>Chair</w:t>
      </w:r>
    </w:p>
    <w:p w14:paraId="440E356E" w14:textId="27A2CA41" w:rsidR="009C22FE" w:rsidRPr="004D63C0" w:rsidRDefault="009C22FE" w:rsidP="00AE6FDD">
      <w:pPr>
        <w:jc w:val="both"/>
        <w:rPr>
          <w:rFonts w:ascii="Arial" w:eastAsia="Times New Roman" w:hAnsi="Arial" w:cs="Arial"/>
        </w:rPr>
      </w:pPr>
      <w:r w:rsidRPr="004D63C0">
        <w:rPr>
          <w:rFonts w:ascii="Arial" w:eastAsia="Times New Roman" w:hAnsi="Arial" w:cs="Arial"/>
        </w:rPr>
        <w:t xml:space="preserve">The Panel will be chaired by </w:t>
      </w:r>
      <w:r w:rsidR="006A4F19">
        <w:rPr>
          <w:rFonts w:ascii="Arial" w:eastAsia="Times New Roman" w:hAnsi="Arial" w:cs="Arial"/>
        </w:rPr>
        <w:t>TBA</w:t>
      </w:r>
      <w:r w:rsidRPr="004D63C0">
        <w:rPr>
          <w:rFonts w:ascii="Arial" w:eastAsia="Times New Roman" w:hAnsi="Arial" w:cs="Arial"/>
        </w:rPr>
        <w:t>.</w:t>
      </w:r>
    </w:p>
    <w:p w14:paraId="702491A1" w14:textId="77777777" w:rsidR="009C22FE" w:rsidRPr="004D63C0" w:rsidRDefault="009C22FE" w:rsidP="00AE6FDD">
      <w:pPr>
        <w:jc w:val="both"/>
        <w:rPr>
          <w:rFonts w:ascii="Arial" w:eastAsia="Times New Roman" w:hAnsi="Arial" w:cs="Arial"/>
          <w:b/>
          <w:bCs/>
        </w:rPr>
      </w:pPr>
    </w:p>
    <w:p w14:paraId="45F3B111" w14:textId="77777777" w:rsidR="009C22FE" w:rsidRPr="004D63C0" w:rsidRDefault="009C22FE" w:rsidP="00AE6FDD">
      <w:pPr>
        <w:pStyle w:val="Heading2"/>
        <w:jc w:val="both"/>
        <w:rPr>
          <w:rFonts w:ascii="Arial" w:hAnsi="Arial" w:cs="Arial"/>
        </w:rPr>
      </w:pPr>
      <w:r w:rsidRPr="004D63C0">
        <w:rPr>
          <w:rFonts w:ascii="Arial" w:hAnsi="Arial" w:cs="Arial"/>
        </w:rPr>
        <w:t>Membership</w:t>
      </w:r>
    </w:p>
    <w:p w14:paraId="30DCC274" w14:textId="77777777" w:rsidR="009C22FE" w:rsidRPr="004D63C0" w:rsidRDefault="009C22FE" w:rsidP="00AE6FDD">
      <w:pPr>
        <w:pStyle w:val="ListParagraph"/>
        <w:ind w:left="0"/>
        <w:jc w:val="both"/>
        <w:rPr>
          <w:rStyle w:val="eop"/>
          <w:rFonts w:ascii="Arial" w:eastAsia="Times New Roman" w:hAnsi="Arial" w:cs="Arial"/>
          <w:color w:val="000000"/>
          <w:shd w:val="clear" w:color="auto" w:fill="FFFFFF"/>
        </w:rPr>
      </w:pPr>
      <w:r w:rsidRPr="004D63C0">
        <w:rPr>
          <w:rStyle w:val="normaltextrun"/>
          <w:rFonts w:ascii="Arial" w:eastAsia="Times New Roman" w:hAnsi="Arial" w:cs="Arial"/>
          <w:color w:val="000000"/>
          <w:shd w:val="clear" w:color="auto" w:fill="FFFFFF"/>
          <w:lang w:val="en-US"/>
        </w:rPr>
        <w:t>Membership of the DAPIP will consist of a mix of industry volunteers (to oversee implementation and provide expert advice) and representatives of organisations and groups responsible for implementing actions under the Plan (to enable coordination and reporting)</w:t>
      </w:r>
      <w:r w:rsidRPr="004D63C0">
        <w:rPr>
          <w:rStyle w:val="eop"/>
          <w:rFonts w:ascii="Arial" w:eastAsia="Times New Roman" w:hAnsi="Arial" w:cs="Arial"/>
          <w:color w:val="000000"/>
          <w:shd w:val="clear" w:color="auto" w:fill="FFFFFF"/>
        </w:rPr>
        <w:t>, and could include representation from:</w:t>
      </w:r>
    </w:p>
    <w:p w14:paraId="201C977C" w14:textId="77777777" w:rsidR="009C22FE" w:rsidRPr="004D63C0" w:rsidRDefault="009C22FE" w:rsidP="00AE6FDD">
      <w:pPr>
        <w:pStyle w:val="ListParagraph"/>
        <w:jc w:val="both"/>
        <w:rPr>
          <w:rStyle w:val="eop"/>
          <w:rFonts w:ascii="Arial" w:eastAsia="Times New Roman" w:hAnsi="Arial" w:cs="Arial"/>
          <w:color w:val="000000"/>
          <w:shd w:val="clear" w:color="auto" w:fill="FFFFFF"/>
        </w:rPr>
      </w:pPr>
    </w:p>
    <w:p w14:paraId="03EC447F" w14:textId="77777777" w:rsidR="009C22FE" w:rsidRPr="004D63C0" w:rsidRDefault="009C22FE" w:rsidP="00AE6FDD">
      <w:pPr>
        <w:pStyle w:val="ListParagraph"/>
        <w:numPr>
          <w:ilvl w:val="0"/>
          <w:numId w:val="2"/>
        </w:numPr>
        <w:spacing w:line="259" w:lineRule="auto"/>
        <w:contextualSpacing/>
        <w:jc w:val="both"/>
        <w:rPr>
          <w:rStyle w:val="eop"/>
          <w:rFonts w:ascii="Arial" w:eastAsia="Times New Roman" w:hAnsi="Arial" w:cs="Arial"/>
          <w:color w:val="000000" w:themeColor="text1"/>
        </w:rPr>
      </w:pPr>
      <w:r w:rsidRPr="004D63C0">
        <w:rPr>
          <w:rStyle w:val="eop"/>
          <w:rFonts w:ascii="Arial" w:eastAsia="Times New Roman" w:hAnsi="Arial" w:cs="Arial"/>
          <w:color w:val="000000"/>
          <w:shd w:val="clear" w:color="auto" w:fill="FFFFFF"/>
        </w:rPr>
        <w:t xml:space="preserve">Dairy </w:t>
      </w:r>
      <w:r w:rsidRPr="004D63C0">
        <w:rPr>
          <w:rStyle w:val="eop"/>
          <w:rFonts w:ascii="Arial" w:eastAsia="Times New Roman" w:hAnsi="Arial" w:cs="Arial"/>
          <w:color w:val="000000" w:themeColor="text1"/>
        </w:rPr>
        <w:t>Connect</w:t>
      </w:r>
    </w:p>
    <w:p w14:paraId="1A0C6473" w14:textId="77777777" w:rsidR="009C22FE" w:rsidRPr="004D63C0" w:rsidRDefault="009C22FE" w:rsidP="00AE6FDD">
      <w:pPr>
        <w:pStyle w:val="ListParagraph"/>
        <w:numPr>
          <w:ilvl w:val="0"/>
          <w:numId w:val="2"/>
        </w:numPr>
        <w:spacing w:after="160" w:line="259" w:lineRule="auto"/>
        <w:contextualSpacing/>
        <w:jc w:val="both"/>
        <w:rPr>
          <w:rStyle w:val="eop"/>
          <w:rFonts w:ascii="Arial" w:eastAsia="Times New Roman" w:hAnsi="Arial" w:cs="Arial"/>
          <w:color w:val="000000"/>
          <w:shd w:val="clear" w:color="auto" w:fill="FFFFFF"/>
        </w:rPr>
      </w:pPr>
      <w:r w:rsidRPr="004D63C0">
        <w:rPr>
          <w:rStyle w:val="eop"/>
          <w:rFonts w:ascii="Arial" w:eastAsia="Times New Roman" w:hAnsi="Arial" w:cs="Arial"/>
          <w:color w:val="000000"/>
          <w:shd w:val="clear" w:color="auto" w:fill="FFFFFF"/>
        </w:rPr>
        <w:t>NSW Farmers Dairy Committee</w:t>
      </w:r>
    </w:p>
    <w:p w14:paraId="68765EF9" w14:textId="77777777" w:rsidR="009C22FE" w:rsidRPr="004D63C0" w:rsidRDefault="009C22FE" w:rsidP="00AE6FDD">
      <w:pPr>
        <w:pStyle w:val="ListParagraph"/>
        <w:numPr>
          <w:ilvl w:val="0"/>
          <w:numId w:val="2"/>
        </w:numPr>
        <w:spacing w:after="160" w:line="259" w:lineRule="auto"/>
        <w:contextualSpacing/>
        <w:jc w:val="both"/>
        <w:rPr>
          <w:rStyle w:val="eop"/>
          <w:rFonts w:ascii="Arial" w:eastAsia="Times New Roman" w:hAnsi="Arial" w:cs="Arial"/>
          <w:color w:val="000000"/>
          <w:shd w:val="clear" w:color="auto" w:fill="FFFFFF"/>
        </w:rPr>
      </w:pPr>
      <w:r w:rsidRPr="004D63C0">
        <w:rPr>
          <w:rStyle w:val="eop"/>
          <w:rFonts w:ascii="Arial" w:eastAsia="Times New Roman" w:hAnsi="Arial" w:cs="Arial"/>
          <w:color w:val="000000"/>
          <w:shd w:val="clear" w:color="auto" w:fill="FFFFFF"/>
        </w:rPr>
        <w:t>Dairy Australia</w:t>
      </w:r>
    </w:p>
    <w:p w14:paraId="20267670" w14:textId="77777777" w:rsidR="009C22FE" w:rsidRPr="004D63C0" w:rsidRDefault="009C22FE" w:rsidP="00AE6FDD">
      <w:pPr>
        <w:pStyle w:val="ListParagraph"/>
        <w:numPr>
          <w:ilvl w:val="0"/>
          <w:numId w:val="2"/>
        </w:numPr>
        <w:spacing w:after="160" w:line="259" w:lineRule="auto"/>
        <w:contextualSpacing/>
        <w:jc w:val="both"/>
        <w:rPr>
          <w:rStyle w:val="eop"/>
          <w:rFonts w:ascii="Arial" w:eastAsia="Times New Roman" w:hAnsi="Arial" w:cs="Arial"/>
          <w:color w:val="000000"/>
          <w:shd w:val="clear" w:color="auto" w:fill="FFFFFF"/>
        </w:rPr>
      </w:pPr>
      <w:r w:rsidRPr="004D63C0">
        <w:rPr>
          <w:rStyle w:val="eop"/>
          <w:rFonts w:ascii="Arial" w:eastAsia="Times New Roman" w:hAnsi="Arial" w:cs="Arial"/>
          <w:color w:val="000000"/>
          <w:shd w:val="clear" w:color="auto" w:fill="FFFFFF"/>
        </w:rPr>
        <w:t>Processors</w:t>
      </w:r>
    </w:p>
    <w:p w14:paraId="7E9A6373" w14:textId="77777777" w:rsidR="009C22FE" w:rsidRPr="004D63C0" w:rsidRDefault="009C22FE" w:rsidP="00AE6FDD">
      <w:pPr>
        <w:pStyle w:val="ListParagraph"/>
        <w:numPr>
          <w:ilvl w:val="0"/>
          <w:numId w:val="2"/>
        </w:numPr>
        <w:spacing w:after="160" w:line="259" w:lineRule="auto"/>
        <w:contextualSpacing/>
        <w:jc w:val="both"/>
        <w:rPr>
          <w:rStyle w:val="eop"/>
          <w:rFonts w:ascii="Arial" w:eastAsia="Times New Roman" w:hAnsi="Arial" w:cs="Arial"/>
          <w:color w:val="000000"/>
          <w:shd w:val="clear" w:color="auto" w:fill="FFFFFF"/>
        </w:rPr>
      </w:pPr>
      <w:r w:rsidRPr="004D63C0">
        <w:rPr>
          <w:rStyle w:val="eop"/>
          <w:rFonts w:ascii="Arial" w:eastAsia="Times New Roman" w:hAnsi="Arial" w:cs="Arial"/>
          <w:color w:val="000000"/>
          <w:shd w:val="clear" w:color="auto" w:fill="FFFFFF"/>
        </w:rPr>
        <w:t>Retailers</w:t>
      </w:r>
    </w:p>
    <w:p w14:paraId="03E63EE6" w14:textId="77777777" w:rsidR="009C22FE" w:rsidRPr="004D63C0" w:rsidRDefault="009C22FE" w:rsidP="00AE6FDD">
      <w:pPr>
        <w:pStyle w:val="ListParagraph"/>
        <w:numPr>
          <w:ilvl w:val="0"/>
          <w:numId w:val="2"/>
        </w:numPr>
        <w:spacing w:after="160" w:line="259" w:lineRule="auto"/>
        <w:contextualSpacing/>
        <w:jc w:val="both"/>
        <w:rPr>
          <w:rStyle w:val="eop"/>
          <w:rFonts w:ascii="Arial" w:eastAsia="Times New Roman" w:hAnsi="Arial" w:cs="Arial"/>
          <w:color w:val="000000"/>
          <w:shd w:val="clear" w:color="auto" w:fill="FFFFFF"/>
        </w:rPr>
      </w:pPr>
      <w:r w:rsidRPr="004D63C0">
        <w:rPr>
          <w:rStyle w:val="eop"/>
          <w:rFonts w:ascii="Arial" w:eastAsia="Times New Roman" w:hAnsi="Arial" w:cs="Arial"/>
          <w:color w:val="000000"/>
          <w:shd w:val="clear" w:color="auto" w:fill="FFFFFF"/>
        </w:rPr>
        <w:t>Researchers</w:t>
      </w:r>
    </w:p>
    <w:p w14:paraId="3307A472" w14:textId="77777777" w:rsidR="009C22FE" w:rsidRPr="004D63C0" w:rsidRDefault="009C22FE" w:rsidP="00AE6FDD">
      <w:pPr>
        <w:pStyle w:val="ListParagraph"/>
        <w:numPr>
          <w:ilvl w:val="0"/>
          <w:numId w:val="2"/>
        </w:numPr>
        <w:spacing w:after="160" w:line="259" w:lineRule="auto"/>
        <w:contextualSpacing/>
        <w:jc w:val="both"/>
        <w:rPr>
          <w:rStyle w:val="eop"/>
          <w:rFonts w:ascii="Arial" w:eastAsia="Times New Roman" w:hAnsi="Arial" w:cs="Arial"/>
          <w:color w:val="000000"/>
          <w:shd w:val="clear" w:color="auto" w:fill="FFFFFF"/>
        </w:rPr>
      </w:pPr>
      <w:r w:rsidRPr="004D63C0">
        <w:rPr>
          <w:rStyle w:val="eop"/>
          <w:rFonts w:ascii="Arial" w:eastAsia="Times New Roman" w:hAnsi="Arial" w:cs="Arial"/>
          <w:color w:val="000000"/>
          <w:shd w:val="clear" w:color="auto" w:fill="FFFFFF"/>
        </w:rPr>
        <w:t>Young Farmer representative</w:t>
      </w:r>
    </w:p>
    <w:p w14:paraId="473C674E" w14:textId="77777777" w:rsidR="009C22FE" w:rsidRPr="004D63C0" w:rsidRDefault="009C22FE" w:rsidP="00AE6FDD">
      <w:pPr>
        <w:pStyle w:val="ListParagraph"/>
        <w:numPr>
          <w:ilvl w:val="0"/>
          <w:numId w:val="2"/>
        </w:numPr>
        <w:spacing w:after="160" w:line="259" w:lineRule="auto"/>
        <w:contextualSpacing/>
        <w:jc w:val="both"/>
        <w:rPr>
          <w:rStyle w:val="eop"/>
          <w:rFonts w:ascii="Arial" w:eastAsia="Times New Roman" w:hAnsi="Arial" w:cs="Arial"/>
          <w:color w:val="000000"/>
          <w:shd w:val="clear" w:color="auto" w:fill="FFFFFF"/>
        </w:rPr>
      </w:pPr>
      <w:r w:rsidRPr="004D63C0">
        <w:rPr>
          <w:rStyle w:val="eop"/>
          <w:rFonts w:ascii="Arial" w:eastAsia="Times New Roman" w:hAnsi="Arial" w:cs="Arial"/>
          <w:color w:val="000000"/>
          <w:shd w:val="clear" w:color="auto" w:fill="FFFFFF"/>
        </w:rPr>
        <w:t>NSW DPI</w:t>
      </w:r>
    </w:p>
    <w:p w14:paraId="7353F685" w14:textId="77777777" w:rsidR="009C22FE" w:rsidRPr="004D63C0" w:rsidRDefault="009C22FE" w:rsidP="00AE6FDD">
      <w:pPr>
        <w:pStyle w:val="ListParagraph"/>
        <w:numPr>
          <w:ilvl w:val="0"/>
          <w:numId w:val="2"/>
        </w:numPr>
        <w:spacing w:after="160" w:line="259" w:lineRule="auto"/>
        <w:contextualSpacing/>
        <w:jc w:val="both"/>
        <w:rPr>
          <w:rStyle w:val="eop"/>
          <w:rFonts w:ascii="Arial" w:hAnsi="Arial" w:cs="Arial"/>
          <w:color w:val="000000" w:themeColor="text1"/>
        </w:rPr>
      </w:pPr>
      <w:r w:rsidRPr="004D63C0">
        <w:rPr>
          <w:rStyle w:val="eop"/>
          <w:rFonts w:ascii="Arial" w:eastAsia="Times New Roman" w:hAnsi="Arial" w:cs="Arial"/>
          <w:color w:val="000000" w:themeColor="text1"/>
        </w:rPr>
        <w:t>And any other implementation body determined by the Minister or DAPIP.</w:t>
      </w:r>
    </w:p>
    <w:p w14:paraId="77254EB0" w14:textId="77777777" w:rsidR="009C22FE" w:rsidRPr="004D63C0" w:rsidRDefault="009C22FE" w:rsidP="00AE6FDD">
      <w:pPr>
        <w:pStyle w:val="ListParagraph"/>
        <w:jc w:val="both"/>
        <w:rPr>
          <w:rFonts w:ascii="Arial" w:eastAsia="Times New Roman" w:hAnsi="Arial" w:cs="Arial"/>
          <w:b/>
          <w:bCs/>
        </w:rPr>
      </w:pPr>
    </w:p>
    <w:p w14:paraId="7AF69805" w14:textId="77777777" w:rsidR="009C22FE" w:rsidRPr="004D63C0" w:rsidRDefault="009C22FE" w:rsidP="00AE6FDD">
      <w:pPr>
        <w:pStyle w:val="Heading2"/>
        <w:jc w:val="both"/>
        <w:rPr>
          <w:rFonts w:ascii="Arial" w:hAnsi="Arial" w:cs="Arial"/>
        </w:rPr>
      </w:pPr>
      <w:r w:rsidRPr="004D63C0">
        <w:rPr>
          <w:rFonts w:ascii="Arial" w:hAnsi="Arial" w:cs="Arial"/>
        </w:rPr>
        <w:t>Secretariat</w:t>
      </w:r>
    </w:p>
    <w:p w14:paraId="6132F9BE" w14:textId="77777777" w:rsidR="009C22FE" w:rsidRPr="004D63C0" w:rsidRDefault="009C22FE" w:rsidP="00AE6FDD">
      <w:pPr>
        <w:pStyle w:val="ListParagraph"/>
        <w:spacing w:before="120" w:after="120"/>
        <w:ind w:left="0"/>
        <w:jc w:val="both"/>
        <w:rPr>
          <w:rFonts w:ascii="Arial" w:eastAsia="Times New Roman" w:hAnsi="Arial" w:cs="Arial"/>
        </w:rPr>
      </w:pPr>
      <w:r w:rsidRPr="004D63C0">
        <w:rPr>
          <w:rFonts w:ascii="Arial" w:eastAsia="Times New Roman" w:hAnsi="Arial" w:cs="Arial"/>
        </w:rPr>
        <w:t>The Department of Primary Industries will provide secretariat functions including:</w:t>
      </w:r>
    </w:p>
    <w:p w14:paraId="7BA3C6A9" w14:textId="77777777" w:rsidR="009C22FE" w:rsidRPr="004D63C0" w:rsidRDefault="009C22FE" w:rsidP="00AE6FDD">
      <w:pPr>
        <w:pStyle w:val="ListParagraph"/>
        <w:numPr>
          <w:ilvl w:val="0"/>
          <w:numId w:val="1"/>
        </w:numPr>
        <w:spacing w:before="120" w:after="120"/>
        <w:contextualSpacing/>
        <w:jc w:val="both"/>
        <w:rPr>
          <w:rFonts w:ascii="Arial" w:eastAsia="Calibri" w:hAnsi="Arial" w:cs="Arial"/>
        </w:rPr>
      </w:pPr>
      <w:r w:rsidRPr="004D63C0">
        <w:rPr>
          <w:rFonts w:ascii="Arial" w:eastAsia="Times New Roman" w:hAnsi="Arial" w:cs="Arial"/>
        </w:rPr>
        <w:t>Organising meetings</w:t>
      </w:r>
    </w:p>
    <w:p w14:paraId="55093D06" w14:textId="77777777" w:rsidR="009C22FE" w:rsidRPr="004D63C0" w:rsidRDefault="009C22FE" w:rsidP="00AE6FDD">
      <w:pPr>
        <w:pStyle w:val="ListParagraph"/>
        <w:numPr>
          <w:ilvl w:val="0"/>
          <w:numId w:val="1"/>
        </w:numPr>
        <w:spacing w:before="120" w:after="120"/>
        <w:contextualSpacing/>
        <w:jc w:val="both"/>
        <w:rPr>
          <w:rFonts w:ascii="Arial" w:hAnsi="Arial" w:cs="Arial"/>
        </w:rPr>
      </w:pPr>
      <w:r w:rsidRPr="004D63C0">
        <w:rPr>
          <w:rFonts w:ascii="Arial" w:eastAsia="Times New Roman" w:hAnsi="Arial" w:cs="Arial"/>
        </w:rPr>
        <w:t>Circulating the agenda</w:t>
      </w:r>
    </w:p>
    <w:p w14:paraId="5E77044B" w14:textId="77777777" w:rsidR="009C22FE" w:rsidRPr="004D63C0" w:rsidRDefault="009C22FE" w:rsidP="00AE6FDD">
      <w:pPr>
        <w:pStyle w:val="ListParagraph"/>
        <w:numPr>
          <w:ilvl w:val="0"/>
          <w:numId w:val="1"/>
        </w:numPr>
        <w:spacing w:before="120" w:after="120"/>
        <w:contextualSpacing/>
        <w:jc w:val="both"/>
        <w:rPr>
          <w:rFonts w:ascii="Arial" w:hAnsi="Arial" w:cs="Arial"/>
        </w:rPr>
      </w:pPr>
      <w:r w:rsidRPr="004D63C0">
        <w:rPr>
          <w:rFonts w:ascii="Arial" w:eastAsia="Times New Roman" w:hAnsi="Arial" w:cs="Arial"/>
        </w:rPr>
        <w:t>Taking and circulating meeting minutes</w:t>
      </w:r>
    </w:p>
    <w:p w14:paraId="7CCD184D" w14:textId="77777777" w:rsidR="00566A2A" w:rsidRPr="004D63C0" w:rsidRDefault="00566A2A" w:rsidP="00AE6FDD">
      <w:pPr>
        <w:jc w:val="both"/>
        <w:rPr>
          <w:rFonts w:ascii="Arial" w:eastAsia="Times New Roman" w:hAnsi="Arial" w:cs="Arial"/>
          <w:b/>
          <w:bCs/>
        </w:rPr>
      </w:pPr>
    </w:p>
    <w:p w14:paraId="102CBA82" w14:textId="52D62819" w:rsidR="009C22FE" w:rsidRPr="004D63C0" w:rsidRDefault="009C22FE" w:rsidP="00AE6FDD">
      <w:pPr>
        <w:pStyle w:val="Heading2"/>
        <w:jc w:val="both"/>
        <w:rPr>
          <w:rFonts w:ascii="Arial" w:hAnsi="Arial" w:cs="Arial"/>
        </w:rPr>
      </w:pPr>
      <w:r w:rsidRPr="004D63C0">
        <w:rPr>
          <w:rFonts w:ascii="Arial" w:hAnsi="Arial" w:cs="Arial"/>
        </w:rPr>
        <w:t>Frequency and Format</w:t>
      </w:r>
    </w:p>
    <w:p w14:paraId="1EFBC919" w14:textId="77777777" w:rsidR="009C22FE" w:rsidRPr="004D63C0" w:rsidRDefault="009C22FE" w:rsidP="00AE6FDD">
      <w:pPr>
        <w:pStyle w:val="ListParagraph"/>
        <w:autoSpaceDE w:val="0"/>
        <w:autoSpaceDN w:val="0"/>
        <w:adjustRightInd w:val="0"/>
        <w:spacing w:before="120" w:after="120"/>
        <w:jc w:val="both"/>
        <w:rPr>
          <w:rFonts w:ascii="Arial" w:eastAsia="Times New Roman" w:hAnsi="Arial" w:cs="Arial"/>
        </w:rPr>
      </w:pPr>
      <w:r w:rsidRPr="004D63C0">
        <w:rPr>
          <w:rFonts w:ascii="Arial" w:eastAsia="Times New Roman" w:hAnsi="Arial" w:cs="Arial"/>
        </w:rPr>
        <w:t>It is expected that meetings will be held on a quarterly basis or as otherwise determined by the Chair. Meetings can be conducted face-to-face, via video conference, teleconference or any combination of those methods.</w:t>
      </w:r>
    </w:p>
    <w:p w14:paraId="3C5E7C94" w14:textId="03BF9FA9" w:rsidR="009C22FE" w:rsidRPr="004D63C0" w:rsidRDefault="009C22FE" w:rsidP="00AE6FDD">
      <w:pPr>
        <w:pStyle w:val="ListParagraph"/>
        <w:spacing w:before="120" w:after="120"/>
        <w:jc w:val="both"/>
        <w:rPr>
          <w:rFonts w:ascii="Arial" w:eastAsia="Times New Roman" w:hAnsi="Arial" w:cs="Arial"/>
        </w:rPr>
      </w:pPr>
      <w:r w:rsidRPr="004D63C0">
        <w:rPr>
          <w:rFonts w:ascii="Arial" w:eastAsia="Times New Roman" w:hAnsi="Arial" w:cs="Arial"/>
        </w:rPr>
        <w:t xml:space="preserve">Out-of-session papers may be used to brief DAPIP </w:t>
      </w:r>
      <w:r w:rsidR="00566A2A" w:rsidRPr="004D63C0">
        <w:rPr>
          <w:rFonts w:ascii="Arial" w:eastAsia="Times New Roman" w:hAnsi="Arial" w:cs="Arial"/>
        </w:rPr>
        <w:t>members or</w:t>
      </w:r>
      <w:r w:rsidRPr="004D63C0">
        <w:rPr>
          <w:rFonts w:ascii="Arial" w:eastAsia="Times New Roman" w:hAnsi="Arial" w:cs="Arial"/>
        </w:rPr>
        <w:t xml:space="preserve"> seek advice in the absence of a scheduled meeting.</w:t>
      </w:r>
    </w:p>
    <w:p w14:paraId="0FDE11F6" w14:textId="77777777" w:rsidR="009C22FE" w:rsidRPr="004D63C0" w:rsidRDefault="009C22FE" w:rsidP="00AE6FDD">
      <w:pPr>
        <w:pStyle w:val="ListParagraph"/>
        <w:jc w:val="both"/>
        <w:rPr>
          <w:rFonts w:ascii="Arial" w:eastAsia="Times New Roman" w:hAnsi="Arial" w:cs="Arial"/>
        </w:rPr>
      </w:pPr>
    </w:p>
    <w:p w14:paraId="5563B5D3" w14:textId="77777777" w:rsidR="009C22FE" w:rsidRPr="004D63C0" w:rsidRDefault="009C22FE" w:rsidP="00AE6FDD">
      <w:pPr>
        <w:pStyle w:val="Heading2"/>
        <w:jc w:val="both"/>
        <w:rPr>
          <w:rFonts w:ascii="Arial" w:hAnsi="Arial" w:cs="Arial"/>
        </w:rPr>
      </w:pPr>
      <w:r w:rsidRPr="004D63C0">
        <w:rPr>
          <w:rFonts w:ascii="Arial" w:hAnsi="Arial" w:cs="Arial"/>
        </w:rPr>
        <w:t>Conflicts of Interest</w:t>
      </w:r>
    </w:p>
    <w:p w14:paraId="6D4346FA" w14:textId="77777777" w:rsidR="009C22FE" w:rsidRPr="004D63C0" w:rsidRDefault="009C22FE" w:rsidP="00AE6FDD">
      <w:pPr>
        <w:pStyle w:val="ListParagraph"/>
        <w:spacing w:before="120" w:after="120"/>
        <w:jc w:val="both"/>
        <w:rPr>
          <w:rFonts w:ascii="Arial" w:eastAsia="Times New Roman" w:hAnsi="Arial" w:cs="Arial"/>
        </w:rPr>
      </w:pPr>
      <w:r w:rsidRPr="004D63C0">
        <w:rPr>
          <w:rFonts w:ascii="Arial" w:eastAsia="Times New Roman" w:hAnsi="Arial" w:cs="Arial"/>
        </w:rPr>
        <w:t xml:space="preserve">All members must have completed and submitted a Conflict of Interest form. Members should verbally declare any Conflict of Interest at the commencement of all meetings. Employees of the Department of Regional NSW (DRNSW) should register any Conflict of Interest through the internal system. </w:t>
      </w:r>
    </w:p>
    <w:p w14:paraId="4906D12B" w14:textId="77777777" w:rsidR="009C22FE" w:rsidRPr="004D63C0" w:rsidRDefault="009C22FE" w:rsidP="00AE6FDD">
      <w:pPr>
        <w:pStyle w:val="Heading2"/>
        <w:jc w:val="both"/>
        <w:rPr>
          <w:rFonts w:ascii="Arial" w:hAnsi="Arial" w:cs="Arial"/>
        </w:rPr>
      </w:pPr>
      <w:r w:rsidRPr="004D63C0">
        <w:rPr>
          <w:rFonts w:ascii="Arial" w:hAnsi="Arial" w:cs="Arial"/>
        </w:rPr>
        <w:t>Tenure</w:t>
      </w:r>
    </w:p>
    <w:p w14:paraId="25932B46" w14:textId="7777E1CC" w:rsidR="009C22FE" w:rsidRPr="004D63C0" w:rsidRDefault="009C22FE" w:rsidP="00AE6FDD">
      <w:pPr>
        <w:pStyle w:val="ListParagraph"/>
        <w:jc w:val="both"/>
        <w:rPr>
          <w:rFonts w:ascii="Arial" w:eastAsia="Times New Roman" w:hAnsi="Arial" w:cs="Arial"/>
        </w:rPr>
      </w:pPr>
      <w:r w:rsidRPr="004D63C0">
        <w:rPr>
          <w:rFonts w:ascii="Arial" w:eastAsia="Times New Roman" w:hAnsi="Arial" w:cs="Arial"/>
        </w:rPr>
        <w:t xml:space="preserve">The DAPIP will be </w:t>
      </w:r>
      <w:r w:rsidR="001D78C2" w:rsidRPr="004D63C0">
        <w:rPr>
          <w:rFonts w:ascii="Arial" w:eastAsia="Times New Roman" w:hAnsi="Arial" w:cs="Arial"/>
        </w:rPr>
        <w:t>reviewed two years after commencemement</w:t>
      </w:r>
      <w:r w:rsidRPr="004D63C0">
        <w:rPr>
          <w:rFonts w:ascii="Arial" w:eastAsia="Times New Roman" w:hAnsi="Arial" w:cs="Arial"/>
        </w:rPr>
        <w:t>.</w:t>
      </w:r>
    </w:p>
    <w:p w14:paraId="19EFEF4E" w14:textId="77777777" w:rsidR="009C22FE" w:rsidRPr="004D63C0" w:rsidRDefault="009C22FE" w:rsidP="009C22FE">
      <w:pPr>
        <w:rPr>
          <w:rFonts w:ascii="Arial" w:eastAsia="Times New Roman" w:hAnsi="Arial" w:cs="Arial"/>
        </w:rPr>
      </w:pPr>
    </w:p>
    <w:p w14:paraId="24BC32C4" w14:textId="77777777" w:rsidR="009C22FE" w:rsidRPr="004D63C0" w:rsidRDefault="009C22FE" w:rsidP="009C22FE">
      <w:pPr>
        <w:rPr>
          <w:rFonts w:ascii="Arial" w:eastAsia="Times New Roman" w:hAnsi="Arial" w:cs="Arial"/>
          <w:b/>
          <w:bCs/>
        </w:rPr>
      </w:pPr>
      <w:r w:rsidRPr="004D63C0">
        <w:rPr>
          <w:rFonts w:ascii="Arial" w:eastAsia="Times New Roman" w:hAnsi="Arial" w:cs="Arial"/>
          <w:b/>
          <w:bCs/>
        </w:rPr>
        <w:t>Version Control</w:t>
      </w:r>
    </w:p>
    <w:tbl>
      <w:tblPr>
        <w:tblStyle w:val="TableGrid"/>
        <w:tblW w:w="0" w:type="auto"/>
        <w:tblLook w:val="04A0" w:firstRow="1" w:lastRow="0" w:firstColumn="1" w:lastColumn="0" w:noHBand="0" w:noVBand="1"/>
      </w:tblPr>
      <w:tblGrid>
        <w:gridCol w:w="3005"/>
        <w:gridCol w:w="3005"/>
        <w:gridCol w:w="3006"/>
      </w:tblGrid>
      <w:tr w:rsidR="009C22FE" w:rsidRPr="004D63C0" w14:paraId="341D5096" w14:textId="77777777" w:rsidTr="000D683C">
        <w:trPr>
          <w:cnfStyle w:val="100000000000" w:firstRow="1" w:lastRow="0" w:firstColumn="0" w:lastColumn="0" w:oddVBand="0" w:evenVBand="0" w:oddHBand="0" w:evenHBand="0" w:firstRowFirstColumn="0" w:firstRowLastColumn="0" w:lastRowFirstColumn="0" w:lastRowLastColumn="0"/>
        </w:trPr>
        <w:tc>
          <w:tcPr>
            <w:tcW w:w="3005" w:type="dxa"/>
          </w:tcPr>
          <w:p w14:paraId="62F46237" w14:textId="77777777" w:rsidR="009C22FE" w:rsidRPr="004D63C0" w:rsidRDefault="009C22FE" w:rsidP="000D683C">
            <w:pPr>
              <w:rPr>
                <w:rFonts w:eastAsia="Times New Roman" w:cs="Arial"/>
                <w:b/>
                <w:bCs/>
              </w:rPr>
            </w:pPr>
            <w:r w:rsidRPr="004D63C0">
              <w:rPr>
                <w:rFonts w:eastAsia="Times New Roman" w:cs="Arial"/>
                <w:b/>
                <w:bCs/>
              </w:rPr>
              <w:t>Version</w:t>
            </w:r>
          </w:p>
        </w:tc>
        <w:tc>
          <w:tcPr>
            <w:tcW w:w="3005" w:type="dxa"/>
          </w:tcPr>
          <w:p w14:paraId="5468D017" w14:textId="77777777" w:rsidR="009C22FE" w:rsidRPr="004D63C0" w:rsidRDefault="009C22FE" w:rsidP="000D683C">
            <w:pPr>
              <w:rPr>
                <w:rFonts w:eastAsia="Times New Roman" w:cs="Arial"/>
                <w:b/>
                <w:bCs/>
              </w:rPr>
            </w:pPr>
            <w:r w:rsidRPr="004D63C0">
              <w:rPr>
                <w:rFonts w:eastAsia="Times New Roman" w:cs="Arial"/>
                <w:b/>
                <w:bCs/>
              </w:rPr>
              <w:t>Author</w:t>
            </w:r>
          </w:p>
        </w:tc>
        <w:tc>
          <w:tcPr>
            <w:tcW w:w="3006" w:type="dxa"/>
          </w:tcPr>
          <w:p w14:paraId="5403E2B6" w14:textId="77777777" w:rsidR="009C22FE" w:rsidRPr="004D63C0" w:rsidRDefault="009C22FE" w:rsidP="000D683C">
            <w:pPr>
              <w:rPr>
                <w:rFonts w:eastAsia="Times New Roman" w:cs="Arial"/>
                <w:b/>
                <w:bCs/>
              </w:rPr>
            </w:pPr>
            <w:r w:rsidRPr="004D63C0">
              <w:rPr>
                <w:rFonts w:eastAsia="Times New Roman" w:cs="Arial"/>
                <w:b/>
                <w:bCs/>
              </w:rPr>
              <w:t>Date</w:t>
            </w:r>
          </w:p>
        </w:tc>
      </w:tr>
      <w:tr w:rsidR="009C22FE" w:rsidRPr="004D63C0" w14:paraId="7160444D" w14:textId="77777777" w:rsidTr="000D683C">
        <w:tc>
          <w:tcPr>
            <w:tcW w:w="3005" w:type="dxa"/>
          </w:tcPr>
          <w:p w14:paraId="63A9569E" w14:textId="77777777" w:rsidR="009C22FE" w:rsidRPr="004D63C0" w:rsidRDefault="009C22FE" w:rsidP="000D683C">
            <w:pPr>
              <w:rPr>
                <w:rFonts w:eastAsia="Times New Roman" w:cs="Arial"/>
                <w:b/>
                <w:bCs/>
              </w:rPr>
            </w:pPr>
          </w:p>
        </w:tc>
        <w:tc>
          <w:tcPr>
            <w:tcW w:w="3005" w:type="dxa"/>
          </w:tcPr>
          <w:p w14:paraId="726CDA37" w14:textId="77777777" w:rsidR="009C22FE" w:rsidRPr="004D63C0" w:rsidRDefault="009C22FE" w:rsidP="000D683C">
            <w:pPr>
              <w:rPr>
                <w:rFonts w:eastAsia="Times New Roman" w:cs="Arial"/>
                <w:b/>
                <w:bCs/>
              </w:rPr>
            </w:pPr>
          </w:p>
        </w:tc>
        <w:tc>
          <w:tcPr>
            <w:tcW w:w="3006" w:type="dxa"/>
          </w:tcPr>
          <w:p w14:paraId="54FC629F" w14:textId="77777777" w:rsidR="009C22FE" w:rsidRPr="004D63C0" w:rsidRDefault="009C22FE" w:rsidP="000D683C">
            <w:pPr>
              <w:rPr>
                <w:rFonts w:eastAsia="Times New Roman" w:cs="Arial"/>
                <w:b/>
                <w:bCs/>
              </w:rPr>
            </w:pPr>
          </w:p>
        </w:tc>
      </w:tr>
      <w:tr w:rsidR="009C22FE" w:rsidRPr="004D63C0" w14:paraId="55E588F8" w14:textId="77777777" w:rsidTr="000D683C">
        <w:tc>
          <w:tcPr>
            <w:tcW w:w="3005" w:type="dxa"/>
          </w:tcPr>
          <w:p w14:paraId="1529364F" w14:textId="77777777" w:rsidR="009C22FE" w:rsidRPr="004D63C0" w:rsidRDefault="009C22FE" w:rsidP="000D683C">
            <w:pPr>
              <w:rPr>
                <w:rFonts w:eastAsia="Times New Roman" w:cs="Arial"/>
                <w:b/>
                <w:bCs/>
              </w:rPr>
            </w:pPr>
          </w:p>
        </w:tc>
        <w:tc>
          <w:tcPr>
            <w:tcW w:w="3005" w:type="dxa"/>
          </w:tcPr>
          <w:p w14:paraId="691543BF" w14:textId="77777777" w:rsidR="009C22FE" w:rsidRPr="004D63C0" w:rsidRDefault="009C22FE" w:rsidP="000D683C">
            <w:pPr>
              <w:rPr>
                <w:rFonts w:eastAsia="Times New Roman" w:cs="Arial"/>
                <w:b/>
                <w:bCs/>
              </w:rPr>
            </w:pPr>
          </w:p>
        </w:tc>
        <w:tc>
          <w:tcPr>
            <w:tcW w:w="3006" w:type="dxa"/>
          </w:tcPr>
          <w:p w14:paraId="6FD4E86D" w14:textId="77777777" w:rsidR="009C22FE" w:rsidRPr="004D63C0" w:rsidRDefault="009C22FE" w:rsidP="000D683C">
            <w:pPr>
              <w:rPr>
                <w:rFonts w:eastAsia="Times New Roman" w:cs="Arial"/>
                <w:b/>
                <w:bCs/>
              </w:rPr>
            </w:pPr>
          </w:p>
        </w:tc>
      </w:tr>
    </w:tbl>
    <w:p w14:paraId="134896E2" w14:textId="77777777" w:rsidR="003111A8" w:rsidRPr="004D63C0" w:rsidRDefault="003111A8">
      <w:pPr>
        <w:rPr>
          <w:rFonts w:ascii="Arial" w:hAnsi="Arial" w:cs="Arial"/>
        </w:rPr>
      </w:pPr>
    </w:p>
    <w:sectPr w:rsidR="003111A8" w:rsidRPr="004D63C0" w:rsidSect="009C22FE">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AFB1" w14:textId="77777777" w:rsidR="00A63111" w:rsidRDefault="00A63111" w:rsidP="009C4B48">
      <w:r>
        <w:separator/>
      </w:r>
    </w:p>
  </w:endnote>
  <w:endnote w:type="continuationSeparator" w:id="0">
    <w:p w14:paraId="53C5BAF6" w14:textId="77777777" w:rsidR="00A63111" w:rsidRDefault="00A63111" w:rsidP="009C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4CE1" w14:textId="77777777" w:rsidR="009C4B48" w:rsidRDefault="009C4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AC8A" w14:textId="77777777" w:rsidR="009C4B48" w:rsidRDefault="009C4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D3DA" w14:textId="77777777" w:rsidR="009C4B48" w:rsidRDefault="009C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DF9D" w14:textId="77777777" w:rsidR="00A63111" w:rsidRDefault="00A63111" w:rsidP="009C4B48">
      <w:r>
        <w:separator/>
      </w:r>
    </w:p>
  </w:footnote>
  <w:footnote w:type="continuationSeparator" w:id="0">
    <w:p w14:paraId="18356C9E" w14:textId="77777777" w:rsidR="00A63111" w:rsidRDefault="00A63111" w:rsidP="009C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7642" w14:textId="77777777" w:rsidR="009C4B48" w:rsidRDefault="009C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4577"/>
      <w:docPartObj>
        <w:docPartGallery w:val="Watermarks"/>
        <w:docPartUnique/>
      </w:docPartObj>
    </w:sdtPr>
    <w:sdtContent>
      <w:p w14:paraId="71D0C4C3" w14:textId="3A5084D4" w:rsidR="009C4B48" w:rsidRDefault="009C4B48">
        <w:pPr>
          <w:pStyle w:val="Header"/>
        </w:pPr>
        <w:r>
          <w:rPr>
            <w:noProof/>
          </w:rPr>
          <w:pict w14:anchorId="6C542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54048" o:spid="_x0000_s2049" type="#_x0000_t136" style="position:absolute;margin-left:0;margin-top:0;width:424.65pt;height:254.7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9C9" w14:textId="77777777" w:rsidR="009C4B48" w:rsidRDefault="009C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A688F"/>
    <w:multiLevelType w:val="hybridMultilevel"/>
    <w:tmpl w:val="199488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65D11AE"/>
    <w:multiLevelType w:val="hybridMultilevel"/>
    <w:tmpl w:val="1E981D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46412F"/>
    <w:multiLevelType w:val="hybridMultilevel"/>
    <w:tmpl w:val="FFFFFFFF"/>
    <w:lvl w:ilvl="0" w:tplc="E4FC57BA">
      <w:start w:val="1"/>
      <w:numFmt w:val="bullet"/>
      <w:lvlText w:val="-"/>
      <w:lvlJc w:val="left"/>
      <w:pPr>
        <w:ind w:left="720" w:hanging="360"/>
      </w:pPr>
      <w:rPr>
        <w:rFonts w:ascii="Calibri" w:hAnsi="Calibri" w:hint="default"/>
      </w:rPr>
    </w:lvl>
    <w:lvl w:ilvl="1" w:tplc="F0EADAF2">
      <w:start w:val="1"/>
      <w:numFmt w:val="bullet"/>
      <w:lvlText w:val="o"/>
      <w:lvlJc w:val="left"/>
      <w:pPr>
        <w:ind w:left="1440" w:hanging="360"/>
      </w:pPr>
      <w:rPr>
        <w:rFonts w:ascii="Courier New" w:hAnsi="Courier New" w:hint="default"/>
      </w:rPr>
    </w:lvl>
    <w:lvl w:ilvl="2" w:tplc="F94C8238">
      <w:start w:val="1"/>
      <w:numFmt w:val="bullet"/>
      <w:lvlText w:val=""/>
      <w:lvlJc w:val="left"/>
      <w:pPr>
        <w:ind w:left="2160" w:hanging="360"/>
      </w:pPr>
      <w:rPr>
        <w:rFonts w:ascii="Wingdings" w:hAnsi="Wingdings" w:hint="default"/>
      </w:rPr>
    </w:lvl>
    <w:lvl w:ilvl="3" w:tplc="4524E4BA">
      <w:start w:val="1"/>
      <w:numFmt w:val="bullet"/>
      <w:lvlText w:val=""/>
      <w:lvlJc w:val="left"/>
      <w:pPr>
        <w:ind w:left="2880" w:hanging="360"/>
      </w:pPr>
      <w:rPr>
        <w:rFonts w:ascii="Symbol" w:hAnsi="Symbol" w:hint="default"/>
      </w:rPr>
    </w:lvl>
    <w:lvl w:ilvl="4" w:tplc="783AE120">
      <w:start w:val="1"/>
      <w:numFmt w:val="bullet"/>
      <w:lvlText w:val="o"/>
      <w:lvlJc w:val="left"/>
      <w:pPr>
        <w:ind w:left="3600" w:hanging="360"/>
      </w:pPr>
      <w:rPr>
        <w:rFonts w:ascii="Courier New" w:hAnsi="Courier New" w:hint="default"/>
      </w:rPr>
    </w:lvl>
    <w:lvl w:ilvl="5" w:tplc="058AEE0A">
      <w:start w:val="1"/>
      <w:numFmt w:val="bullet"/>
      <w:lvlText w:val=""/>
      <w:lvlJc w:val="left"/>
      <w:pPr>
        <w:ind w:left="4320" w:hanging="360"/>
      </w:pPr>
      <w:rPr>
        <w:rFonts w:ascii="Wingdings" w:hAnsi="Wingdings" w:hint="default"/>
      </w:rPr>
    </w:lvl>
    <w:lvl w:ilvl="6" w:tplc="B4EE830E">
      <w:start w:val="1"/>
      <w:numFmt w:val="bullet"/>
      <w:lvlText w:val=""/>
      <w:lvlJc w:val="left"/>
      <w:pPr>
        <w:ind w:left="5040" w:hanging="360"/>
      </w:pPr>
      <w:rPr>
        <w:rFonts w:ascii="Symbol" w:hAnsi="Symbol" w:hint="default"/>
      </w:rPr>
    </w:lvl>
    <w:lvl w:ilvl="7" w:tplc="1D4E8D14">
      <w:start w:val="1"/>
      <w:numFmt w:val="bullet"/>
      <w:lvlText w:val="o"/>
      <w:lvlJc w:val="left"/>
      <w:pPr>
        <w:ind w:left="5760" w:hanging="360"/>
      </w:pPr>
      <w:rPr>
        <w:rFonts w:ascii="Courier New" w:hAnsi="Courier New" w:hint="default"/>
      </w:rPr>
    </w:lvl>
    <w:lvl w:ilvl="8" w:tplc="B540087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2FE"/>
    <w:rsid w:val="00070D51"/>
    <w:rsid w:val="00111698"/>
    <w:rsid w:val="001D78C2"/>
    <w:rsid w:val="003111A8"/>
    <w:rsid w:val="004D63C0"/>
    <w:rsid w:val="00566A2A"/>
    <w:rsid w:val="006A4F19"/>
    <w:rsid w:val="009C22FE"/>
    <w:rsid w:val="009C4B48"/>
    <w:rsid w:val="00A63111"/>
    <w:rsid w:val="00AE6FDD"/>
    <w:rsid w:val="00D64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5D7AC6"/>
  <w15:docId w15:val="{C437A8F7-AA9C-45D5-959E-D9CE72F1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C22FE"/>
    <w:pPr>
      <w:spacing w:after="0" w:line="240" w:lineRule="auto"/>
    </w:pPr>
    <w:rPr>
      <w:rFonts w:cstheme="minorHAnsi"/>
    </w:rPr>
  </w:style>
  <w:style w:type="paragraph" w:styleId="Heading1">
    <w:name w:val="heading 1"/>
    <w:basedOn w:val="Normal"/>
    <w:next w:val="Normal"/>
    <w:link w:val="Heading1Char"/>
    <w:uiPriority w:val="9"/>
    <w:qFormat/>
    <w:rsid w:val="0056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2FE"/>
    <w:pPr>
      <w:keepNext/>
      <w:spacing w:before="120" w:after="120"/>
      <w:outlineLvl w:val="1"/>
    </w:pPr>
    <w:rPr>
      <w:b/>
      <w:color w:val="0026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2FE"/>
    <w:rPr>
      <w:rFonts w:cstheme="minorHAnsi"/>
      <w:b/>
      <w:color w:val="002664"/>
      <w:sz w:val="24"/>
    </w:rPr>
  </w:style>
  <w:style w:type="table" w:styleId="TableGrid">
    <w:name w:val="Table Grid"/>
    <w:basedOn w:val="TableNormal"/>
    <w:uiPriority w:val="59"/>
    <w:rsid w:val="009C22FE"/>
    <w:pPr>
      <w:spacing w:after="0" w:line="240" w:lineRule="auto"/>
    </w:pPr>
    <w:rPr>
      <w:rFonts w:ascii="Arial" w:hAnsi="Arial" w:cs="Times New Roman"/>
      <w:sz w:val="20"/>
      <w:szCs w:val="20"/>
    </w:rPr>
    <w:tblPr>
      <w:tblBorders>
        <w:insideH w:val="single" w:sz="4" w:space="0" w:color="7F7F7F" w:themeColor="text1" w:themeTint="80"/>
        <w:insideV w:val="single" w:sz="4" w:space="0" w:color="7F7F7F" w:themeColor="text1" w:themeTint="80"/>
      </w:tblBorders>
      <w:tblCellMar>
        <w:bottom w:w="85" w:type="dxa"/>
      </w:tblCellMar>
    </w:tblPr>
    <w:tcPr>
      <w:shd w:val="clear" w:color="auto" w:fill="auto"/>
    </w:tcPr>
    <w:tblStylePr w:type="firstRow">
      <w:tblPr/>
      <w:tcPr>
        <w:shd w:val="clear" w:color="auto" w:fill="E5E5E5"/>
      </w:tcPr>
    </w:tblStylePr>
  </w:style>
  <w:style w:type="paragraph" w:styleId="ListParagraph">
    <w:name w:val="List Paragraph"/>
    <w:basedOn w:val="Normal"/>
    <w:uiPriority w:val="34"/>
    <w:qFormat/>
    <w:rsid w:val="009C22FE"/>
    <w:pPr>
      <w:ind w:left="720"/>
    </w:pPr>
    <w:rPr>
      <w:rFonts w:ascii="Calibri" w:hAnsi="Calibri" w:cs="Times New Roman"/>
    </w:rPr>
  </w:style>
  <w:style w:type="character" w:customStyle="1" w:styleId="normaltextrun">
    <w:name w:val="normaltextrun"/>
    <w:basedOn w:val="DefaultParagraphFont"/>
    <w:rsid w:val="009C22FE"/>
  </w:style>
  <w:style w:type="character" w:customStyle="1" w:styleId="eop">
    <w:name w:val="eop"/>
    <w:basedOn w:val="DefaultParagraphFont"/>
    <w:rsid w:val="009C22FE"/>
  </w:style>
  <w:style w:type="character" w:customStyle="1" w:styleId="Heading1Char">
    <w:name w:val="Heading 1 Char"/>
    <w:basedOn w:val="DefaultParagraphFont"/>
    <w:link w:val="Heading1"/>
    <w:uiPriority w:val="9"/>
    <w:rsid w:val="00566A2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66A2A"/>
    <w:rPr>
      <w:sz w:val="16"/>
      <w:szCs w:val="16"/>
    </w:rPr>
  </w:style>
  <w:style w:type="paragraph" w:styleId="CommentText">
    <w:name w:val="annotation text"/>
    <w:basedOn w:val="Normal"/>
    <w:link w:val="CommentTextChar"/>
    <w:uiPriority w:val="99"/>
    <w:semiHidden/>
    <w:unhideWhenUsed/>
    <w:rsid w:val="00566A2A"/>
    <w:rPr>
      <w:sz w:val="20"/>
      <w:szCs w:val="20"/>
    </w:rPr>
  </w:style>
  <w:style w:type="character" w:customStyle="1" w:styleId="CommentTextChar">
    <w:name w:val="Comment Text Char"/>
    <w:basedOn w:val="DefaultParagraphFont"/>
    <w:link w:val="CommentText"/>
    <w:uiPriority w:val="99"/>
    <w:semiHidden/>
    <w:rsid w:val="00566A2A"/>
    <w:rPr>
      <w:rFonts w:cstheme="minorHAnsi"/>
      <w:sz w:val="20"/>
      <w:szCs w:val="20"/>
    </w:rPr>
  </w:style>
  <w:style w:type="paragraph" w:styleId="CommentSubject">
    <w:name w:val="annotation subject"/>
    <w:basedOn w:val="CommentText"/>
    <w:next w:val="CommentText"/>
    <w:link w:val="CommentSubjectChar"/>
    <w:uiPriority w:val="99"/>
    <w:semiHidden/>
    <w:unhideWhenUsed/>
    <w:rsid w:val="00566A2A"/>
    <w:rPr>
      <w:b/>
      <w:bCs/>
    </w:rPr>
  </w:style>
  <w:style w:type="character" w:customStyle="1" w:styleId="CommentSubjectChar">
    <w:name w:val="Comment Subject Char"/>
    <w:basedOn w:val="CommentTextChar"/>
    <w:link w:val="CommentSubject"/>
    <w:uiPriority w:val="99"/>
    <w:semiHidden/>
    <w:rsid w:val="00566A2A"/>
    <w:rPr>
      <w:rFonts w:cstheme="minorHAnsi"/>
      <w:b/>
      <w:bCs/>
      <w:sz w:val="20"/>
      <w:szCs w:val="20"/>
    </w:rPr>
  </w:style>
  <w:style w:type="paragraph" w:styleId="BalloonText">
    <w:name w:val="Balloon Text"/>
    <w:basedOn w:val="Normal"/>
    <w:link w:val="BalloonTextChar"/>
    <w:uiPriority w:val="99"/>
    <w:semiHidden/>
    <w:unhideWhenUsed/>
    <w:rsid w:val="00566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2A"/>
    <w:rPr>
      <w:rFonts w:ascii="Segoe UI" w:hAnsi="Segoe UI" w:cs="Segoe UI"/>
      <w:sz w:val="18"/>
      <w:szCs w:val="18"/>
    </w:rPr>
  </w:style>
  <w:style w:type="paragraph" w:styleId="Header">
    <w:name w:val="header"/>
    <w:basedOn w:val="Normal"/>
    <w:link w:val="HeaderChar"/>
    <w:uiPriority w:val="99"/>
    <w:unhideWhenUsed/>
    <w:rsid w:val="009C4B48"/>
    <w:pPr>
      <w:tabs>
        <w:tab w:val="center" w:pos="4513"/>
        <w:tab w:val="right" w:pos="9026"/>
      </w:tabs>
    </w:pPr>
  </w:style>
  <w:style w:type="character" w:customStyle="1" w:styleId="HeaderChar">
    <w:name w:val="Header Char"/>
    <w:basedOn w:val="DefaultParagraphFont"/>
    <w:link w:val="Header"/>
    <w:uiPriority w:val="99"/>
    <w:rsid w:val="009C4B48"/>
    <w:rPr>
      <w:rFonts w:cstheme="minorHAnsi"/>
    </w:rPr>
  </w:style>
  <w:style w:type="paragraph" w:styleId="Footer">
    <w:name w:val="footer"/>
    <w:basedOn w:val="Normal"/>
    <w:link w:val="FooterChar"/>
    <w:uiPriority w:val="99"/>
    <w:unhideWhenUsed/>
    <w:rsid w:val="009C4B48"/>
    <w:pPr>
      <w:tabs>
        <w:tab w:val="center" w:pos="4513"/>
        <w:tab w:val="right" w:pos="9026"/>
      </w:tabs>
    </w:pPr>
  </w:style>
  <w:style w:type="character" w:customStyle="1" w:styleId="FooterChar">
    <w:name w:val="Footer Char"/>
    <w:basedOn w:val="DefaultParagraphFont"/>
    <w:link w:val="Footer"/>
    <w:uiPriority w:val="99"/>
    <w:rsid w:val="009C4B48"/>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Drinan</dc:creator>
  <cp:lastModifiedBy>Emily Bowden</cp:lastModifiedBy>
  <cp:revision>3</cp:revision>
  <dcterms:created xsi:type="dcterms:W3CDTF">2021-11-12T04:28:00Z</dcterms:created>
  <dcterms:modified xsi:type="dcterms:W3CDTF">2021-11-12T04:30:00Z</dcterms:modified>
</cp:coreProperties>
</file>