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43518914" w:displacedByCustomXml="next"/>
    <w:sdt>
      <w:sdtPr>
        <w:rPr>
          <w:rStyle w:val="TitleChar"/>
          <w:bCs/>
        </w:rPr>
        <w:alias w:val="Title"/>
        <w:tag w:val="Title"/>
        <w:id w:val="-497805558"/>
        <w:placeholder>
          <w:docPart w:val="FAD5D65B94A6474F9D5D6EB18D46C0CA"/>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bCs w:val="0"/>
        </w:rPr>
      </w:sdtEndPr>
      <w:sdtContent>
        <w:p w14:paraId="5F9384B1" w14:textId="2F80BE0B" w:rsidR="00AE198D" w:rsidRPr="00DD6BE1" w:rsidRDefault="0008751B" w:rsidP="00DD6BE1">
          <w:pPr>
            <w:pStyle w:val="Title"/>
          </w:pPr>
          <w:r>
            <w:rPr>
              <w:rStyle w:val="TitleChar"/>
              <w:bCs/>
            </w:rPr>
            <w:t>Biosecurity Plan template for NSW aquaculture operators</w:t>
          </w:r>
        </w:p>
      </w:sdtContent>
    </w:sdt>
    <w:bookmarkEnd w:id="0" w:displacedByCustomXml="prev"/>
    <w:p w14:paraId="39566141" w14:textId="77777777" w:rsidR="00694315" w:rsidRDefault="00694315" w:rsidP="006E4AE3">
      <w:pPr>
        <w:pStyle w:val="Subtitle"/>
        <w:rPr>
          <w:sz w:val="20"/>
        </w:rPr>
      </w:pPr>
    </w:p>
    <w:p w14:paraId="41DDC41E" w14:textId="03866157" w:rsidR="006E4AE3" w:rsidRPr="002F3807" w:rsidRDefault="00CF6F0A" w:rsidP="006E4AE3">
      <w:pPr>
        <w:pStyle w:val="Subtitle"/>
        <w:rPr>
          <w:sz w:val="20"/>
        </w:rPr>
      </w:pPr>
      <w:r>
        <w:rPr>
          <w:sz w:val="20"/>
        </w:rPr>
        <w:t xml:space="preserve">October </w:t>
      </w:r>
      <w:r w:rsidR="003B5004">
        <w:rPr>
          <w:sz w:val="20"/>
        </w:rPr>
        <w:t>2023</w:t>
      </w:r>
      <w:r w:rsidR="006E4AE3" w:rsidRPr="002F3807">
        <w:rPr>
          <w:sz w:val="20"/>
        </w:rPr>
        <w:t xml:space="preserve">, Primefact </w:t>
      </w:r>
      <w:r w:rsidR="00000F9D">
        <w:rPr>
          <w:sz w:val="20"/>
        </w:rPr>
        <w:t>1720</w:t>
      </w:r>
      <w:r w:rsidR="006E4AE3" w:rsidRPr="002F3807">
        <w:rPr>
          <w:sz w:val="20"/>
        </w:rPr>
        <w:t xml:space="preserve">, </w:t>
      </w:r>
      <w:r>
        <w:rPr>
          <w:sz w:val="20"/>
        </w:rPr>
        <w:t>Second</w:t>
      </w:r>
      <w:r w:rsidR="006E4AE3" w:rsidRPr="002F3807">
        <w:rPr>
          <w:sz w:val="20"/>
        </w:rPr>
        <w:t xml:space="preserve"> edition</w:t>
      </w:r>
    </w:p>
    <w:p w14:paraId="5864DC52" w14:textId="77777777" w:rsidR="003B5004" w:rsidRPr="005D2562" w:rsidRDefault="003B5004" w:rsidP="003B5004">
      <w:pPr>
        <w:pStyle w:val="Subtitle"/>
        <w:rPr>
          <w:sz w:val="24"/>
          <w:szCs w:val="24"/>
        </w:rPr>
      </w:pPr>
      <w:r>
        <w:rPr>
          <w:sz w:val="24"/>
          <w:szCs w:val="24"/>
        </w:rPr>
        <w:t>DPI Aquatic Biosecurity, Animal Biosecurity, Biosecurity and Food Safety</w:t>
      </w:r>
    </w:p>
    <w:p w14:paraId="316FD3CA" w14:textId="77777777" w:rsidR="00694315" w:rsidRPr="00694315" w:rsidRDefault="00694315" w:rsidP="00694315"/>
    <w:p w14:paraId="367E21E8" w14:textId="4F9FA7CB" w:rsidR="00000F9D" w:rsidRPr="00863C54" w:rsidRDefault="00000F9D" w:rsidP="00000F9D">
      <w:pPr>
        <w:pStyle w:val="BodyText"/>
      </w:pPr>
      <w:r>
        <w:t xml:space="preserve">This Biosecurity Plan template supplements the NSW DPI </w:t>
      </w:r>
      <w:hyperlink r:id="rId11" w:history="1">
        <w:r w:rsidRPr="00000F9D">
          <w:rPr>
            <w:rStyle w:val="Hyperlink"/>
          </w:rPr>
          <w:t>Primefact 1720: What to include in your Aquaculture Biosecurity Plan (Primefact 1720</w:t>
        </w:r>
      </w:hyperlink>
      <w:r>
        <w:t xml:space="preserve">), available at: </w:t>
      </w:r>
      <w:hyperlink r:id="rId12" w:history="1">
        <w:r w:rsidR="00867484" w:rsidRPr="00C10F7A">
          <w:rPr>
            <w:rStyle w:val="Hyperlink"/>
          </w:rPr>
          <w:t>https://www.dpi.nsw.gov.au/fishing/aquatic-biosecurity/aquaculture/biosecurity-planning</w:t>
        </w:r>
      </w:hyperlink>
      <w:r>
        <w:t>.</w:t>
      </w:r>
      <w:r w:rsidR="00867484">
        <w:t xml:space="preserve"> </w:t>
      </w:r>
      <w:r>
        <w:t xml:space="preserve">It is intended to be used alongside this Primefact 1720 and </w:t>
      </w:r>
      <w:hyperlink r:id="rId13" w:history="1">
        <w:r w:rsidRPr="00000F9D">
          <w:rPr>
            <w:rStyle w:val="Hyperlink"/>
          </w:rPr>
          <w:t>Commonwealth resources</w:t>
        </w:r>
      </w:hyperlink>
      <w:r>
        <w:t xml:space="preserve"> found at: </w:t>
      </w:r>
      <w:hyperlink r:id="rId14" w:history="1">
        <w:r w:rsidR="00863C54">
          <w:rPr>
            <w:rStyle w:val="Hyperlink"/>
          </w:rPr>
          <w:t>https://www.agriculture.gov.au/animal/aquatic/guidelines-and-resources</w:t>
        </w:r>
      </w:hyperlink>
      <w:r w:rsidR="00863C54" w:rsidRPr="00863C54">
        <w:rPr>
          <w:rStyle w:val="Hyperlink"/>
          <w:u w:val="none"/>
        </w:rPr>
        <w:t>. This includes</w:t>
      </w:r>
      <w:r w:rsidRPr="00863C54">
        <w:t>:</w:t>
      </w:r>
    </w:p>
    <w:p w14:paraId="1FE79A60" w14:textId="7D9BEA3D" w:rsidR="00000F9D" w:rsidRDefault="00F707AF" w:rsidP="00000F9D">
      <w:pPr>
        <w:pStyle w:val="ListBullet"/>
      </w:pPr>
      <w:hyperlink r:id="rId15" w:history="1">
        <w:r w:rsidR="00000F9D" w:rsidRPr="00000F9D">
          <w:rPr>
            <w:rStyle w:val="Hyperlink"/>
          </w:rPr>
          <w:t>Aquatic Animal Diseases Significant to Australia: Identification Field Guide</w:t>
        </w:r>
      </w:hyperlink>
      <w:r w:rsidR="00000F9D">
        <w:t xml:space="preserve"> (the ID guide) also available as an app </w:t>
      </w:r>
    </w:p>
    <w:p w14:paraId="131A1E3C" w14:textId="5A3B761D" w:rsidR="00000F9D" w:rsidRDefault="00F707AF" w:rsidP="00000F9D">
      <w:pPr>
        <w:pStyle w:val="ListBullet"/>
      </w:pPr>
      <w:hyperlink r:id="rId16" w:history="1">
        <w:r w:rsidR="00000F9D" w:rsidRPr="00000F9D">
          <w:rPr>
            <w:rStyle w:val="Hyperlink"/>
          </w:rPr>
          <w:t>Australia’s National List of Reportable Diseases of Aquatic Animals</w:t>
        </w:r>
      </w:hyperlink>
      <w:r w:rsidR="00000F9D">
        <w:t xml:space="preserve"> (National reportable diseases)</w:t>
      </w:r>
    </w:p>
    <w:p w14:paraId="6C06909A" w14:textId="5C34155A" w:rsidR="00000F9D" w:rsidRDefault="00F707AF" w:rsidP="00000F9D">
      <w:pPr>
        <w:pStyle w:val="ListBullet"/>
      </w:pPr>
      <w:hyperlink r:id="rId17" w:history="1">
        <w:r w:rsidR="00000F9D" w:rsidRPr="00000F9D">
          <w:rPr>
            <w:rStyle w:val="Hyperlink"/>
          </w:rPr>
          <w:t>Aquaculture Farm Biosecurity Plan – generic guidelines and template</w:t>
        </w:r>
      </w:hyperlink>
      <w:r w:rsidR="00000F9D">
        <w:t xml:space="preserve"> (the generic guidelines)</w:t>
      </w:r>
    </w:p>
    <w:p w14:paraId="52E6559C" w14:textId="7F654736" w:rsidR="00000F9D" w:rsidRDefault="00F707AF" w:rsidP="00000F9D">
      <w:pPr>
        <w:pStyle w:val="ListBullet"/>
      </w:pPr>
      <w:hyperlink r:id="rId18" w:history="1">
        <w:r w:rsidR="00000F9D" w:rsidRPr="00000F9D">
          <w:rPr>
            <w:rStyle w:val="Hyperlink"/>
          </w:rPr>
          <w:t>National Biosecurity Plan Guidelines for Australian Barramundi farms</w:t>
        </w:r>
      </w:hyperlink>
      <w:r w:rsidR="00000F9D">
        <w:t xml:space="preserve"> (sector-specific guidelines for Barramundi)</w:t>
      </w:r>
    </w:p>
    <w:p w14:paraId="696F30A3" w14:textId="5B2BF993" w:rsidR="00000F9D" w:rsidRDefault="00F707AF" w:rsidP="00000F9D">
      <w:pPr>
        <w:pStyle w:val="ListBullet"/>
      </w:pPr>
      <w:hyperlink r:id="rId19" w:history="1">
        <w:r w:rsidR="00000F9D" w:rsidRPr="00000F9D">
          <w:rPr>
            <w:rStyle w:val="Hyperlink"/>
          </w:rPr>
          <w:t>National Biosecurity Plan Guidelines for the Land Based Abalone Industry</w:t>
        </w:r>
      </w:hyperlink>
      <w:r w:rsidR="00000F9D">
        <w:t xml:space="preserve"> (sector-specific guidelines for Abalone)</w:t>
      </w:r>
    </w:p>
    <w:p w14:paraId="69A9DDCA" w14:textId="3C558325" w:rsidR="00000F9D" w:rsidRDefault="00F707AF" w:rsidP="00000F9D">
      <w:pPr>
        <w:pStyle w:val="ListBullet"/>
      </w:pPr>
      <w:hyperlink r:id="rId20" w:history="1">
        <w:r w:rsidR="00000F9D" w:rsidRPr="0089296E">
          <w:rPr>
            <w:rStyle w:val="Hyperlink"/>
          </w:rPr>
          <w:t>National Biosecurity Plan Guidelines for Australian Oyster Hatcheries</w:t>
        </w:r>
      </w:hyperlink>
      <w:r w:rsidR="00000F9D">
        <w:t xml:space="preserve"> (sector-specific guidelines for Oyster hatcheries)</w:t>
      </w:r>
    </w:p>
    <w:p w14:paraId="5A08D588" w14:textId="4D151A93" w:rsidR="00000F9D" w:rsidRDefault="00000F9D" w:rsidP="00000F9D">
      <w:pPr>
        <w:pStyle w:val="BodyText"/>
      </w:pPr>
      <w:r>
        <w:t xml:space="preserve">Examples of how to fill out some of the tables can be found both within this template, and within the </w:t>
      </w:r>
      <w:hyperlink r:id="rId21" w:history="1">
        <w:r w:rsidRPr="0089296E">
          <w:rPr>
            <w:rStyle w:val="Hyperlink"/>
          </w:rPr>
          <w:t>generic and sector-specific guidelines</w:t>
        </w:r>
      </w:hyperlink>
      <w:r>
        <w:t xml:space="preserve">. Whether you use this document as a template to get your biosecurity plan started, or as a source of additional examples, make sure to also check the relevant </w:t>
      </w:r>
      <w:hyperlink r:id="rId22" w:history="1">
        <w:r w:rsidRPr="0089296E">
          <w:rPr>
            <w:rStyle w:val="Hyperlink"/>
          </w:rPr>
          <w:t>Commonwealth resources</w:t>
        </w:r>
      </w:hyperlink>
      <w:r>
        <w:t xml:space="preserve"> as you complete your biosecurity plan. Remember, your biosecurity plan is intended to be a living document that is used, updated, and reviewed regularly. If completing your biosecurity plan for the first time, include a description of your business, and work with your staff to consider and document your biggest risks and reasonable actions you can do to reduce the identified risks, and you will have made a step in the right direction.</w:t>
      </w:r>
    </w:p>
    <w:p w14:paraId="37A256B7" w14:textId="77777777" w:rsidR="0089296E" w:rsidRDefault="0089296E" w:rsidP="0089296E">
      <w:pPr>
        <w:suppressAutoHyphens w:val="0"/>
        <w:spacing w:after="200" w:line="276" w:lineRule="auto"/>
        <w:rPr>
          <w:rFonts w:eastAsiaTheme="minorEastAsia" w:cstheme="minorBidi"/>
          <w:color w:val="22272B" w:themeColor="text1"/>
          <w:szCs w:val="22"/>
        </w:rPr>
        <w:sectPr w:rsidR="0089296E" w:rsidSect="004906E0">
          <w:headerReference w:type="default" r:id="rId23"/>
          <w:footerReference w:type="default" r:id="rId24"/>
          <w:headerReference w:type="first" r:id="rId25"/>
          <w:footerReference w:type="first" r:id="rId26"/>
          <w:pgSz w:w="11906" w:h="16838"/>
          <w:pgMar w:top="1440" w:right="964" w:bottom="1440" w:left="964" w:header="709" w:footer="522" w:gutter="0"/>
          <w:cols w:space="708"/>
          <w:titlePg/>
          <w:docGrid w:linePitch="360"/>
        </w:sectPr>
      </w:pPr>
    </w:p>
    <w:p w14:paraId="31CD5DD7" w14:textId="77777777" w:rsidR="0089296E" w:rsidRDefault="0089296E" w:rsidP="0089296E">
      <w:pPr>
        <w:pStyle w:val="Heading2"/>
      </w:pPr>
      <w:bookmarkStart w:id="1" w:name="_Toc45202374"/>
      <w:bookmarkStart w:id="2" w:name="_Toc143518915"/>
      <w:r>
        <w:lastRenderedPageBreak/>
        <w:t>Cover page: Key information and contacts</w:t>
      </w:r>
      <w:bookmarkEnd w:id="1"/>
      <w:bookmarkEnd w:id="2"/>
    </w:p>
    <w:tbl>
      <w:tblPr>
        <w:tblStyle w:val="dpitablestyle"/>
        <w:tblW w:w="0" w:type="auto"/>
        <w:tblLook w:val="04A0" w:firstRow="1" w:lastRow="0" w:firstColumn="1" w:lastColumn="0" w:noHBand="0" w:noVBand="1"/>
      </w:tblPr>
      <w:tblGrid>
        <w:gridCol w:w="3632"/>
        <w:gridCol w:w="970"/>
        <w:gridCol w:w="3767"/>
        <w:gridCol w:w="692"/>
        <w:gridCol w:w="3217"/>
        <w:gridCol w:w="1680"/>
      </w:tblGrid>
      <w:tr w:rsidR="0089296E" w14:paraId="24DB3E55" w14:textId="77777777" w:rsidTr="00A85949">
        <w:trPr>
          <w:cnfStyle w:val="100000000000" w:firstRow="1" w:lastRow="0" w:firstColumn="0" w:lastColumn="0" w:oddVBand="0" w:evenVBand="0" w:oddHBand="0" w:evenHBand="0" w:firstRowFirstColumn="0" w:firstRowLastColumn="0" w:lastRowFirstColumn="0" w:lastRowLastColumn="0"/>
        </w:trPr>
        <w:tc>
          <w:tcPr>
            <w:tcW w:w="3652" w:type="dxa"/>
          </w:tcPr>
          <w:p w14:paraId="2E95D1BB" w14:textId="77777777" w:rsidR="0089296E" w:rsidRPr="00FE33AE" w:rsidRDefault="0089296E" w:rsidP="00A85949">
            <w:r w:rsidRPr="00FE33AE">
              <w:t xml:space="preserve">Company and Trading name </w:t>
            </w:r>
          </w:p>
        </w:tc>
        <w:tc>
          <w:tcPr>
            <w:tcW w:w="10490" w:type="dxa"/>
            <w:gridSpan w:val="5"/>
          </w:tcPr>
          <w:p w14:paraId="449BB77E" w14:textId="77777777" w:rsidR="0089296E" w:rsidRDefault="0089296E" w:rsidP="00A85949"/>
        </w:tc>
      </w:tr>
      <w:tr w:rsidR="0089296E" w:rsidRPr="0089296E" w14:paraId="043B398E" w14:textId="77777777" w:rsidTr="00A85949">
        <w:tc>
          <w:tcPr>
            <w:tcW w:w="3652" w:type="dxa"/>
            <w:tcBorders>
              <w:top w:val="single" w:sz="4" w:space="0" w:color="auto"/>
              <w:bottom w:val="single" w:sz="4" w:space="0" w:color="auto"/>
            </w:tcBorders>
          </w:tcPr>
          <w:p w14:paraId="09F30964" w14:textId="77777777" w:rsidR="0089296E" w:rsidRPr="0089296E" w:rsidRDefault="0089296E" w:rsidP="0089296E">
            <w:pPr>
              <w:spacing w:before="240" w:after="240"/>
              <w:rPr>
                <w:rFonts w:asciiTheme="minorHAnsi" w:hAnsiTheme="minorHAnsi"/>
                <w:b/>
                <w:bCs/>
              </w:rPr>
            </w:pPr>
            <w:r w:rsidRPr="0089296E">
              <w:rPr>
                <w:rFonts w:asciiTheme="minorHAnsi" w:hAnsiTheme="minorHAnsi"/>
                <w:b/>
                <w:bCs/>
              </w:rPr>
              <w:t>Physical address of the property (including lot and DP number):</w:t>
            </w:r>
          </w:p>
        </w:tc>
        <w:tc>
          <w:tcPr>
            <w:tcW w:w="10490" w:type="dxa"/>
            <w:gridSpan w:val="5"/>
            <w:tcBorders>
              <w:top w:val="single" w:sz="4" w:space="0" w:color="auto"/>
              <w:bottom w:val="single" w:sz="4" w:space="0" w:color="auto"/>
            </w:tcBorders>
          </w:tcPr>
          <w:p w14:paraId="4BBBF1E2" w14:textId="77777777" w:rsidR="0089296E" w:rsidRPr="0089296E" w:rsidRDefault="0089296E" w:rsidP="00A85949">
            <w:pPr>
              <w:rPr>
                <w:rFonts w:asciiTheme="minorHAnsi" w:hAnsiTheme="minorHAnsi"/>
              </w:rPr>
            </w:pPr>
          </w:p>
        </w:tc>
      </w:tr>
      <w:tr w:rsidR="0089296E" w:rsidRPr="0089296E" w14:paraId="62853D8F" w14:textId="77777777" w:rsidTr="00A85949">
        <w:tc>
          <w:tcPr>
            <w:tcW w:w="3652" w:type="dxa"/>
            <w:tcBorders>
              <w:top w:val="single" w:sz="4" w:space="0" w:color="auto"/>
              <w:bottom w:val="single" w:sz="4" w:space="0" w:color="auto"/>
            </w:tcBorders>
          </w:tcPr>
          <w:p w14:paraId="6F1BB6E1" w14:textId="77777777" w:rsidR="0089296E" w:rsidRPr="0089296E" w:rsidRDefault="0089296E" w:rsidP="0089296E">
            <w:pPr>
              <w:spacing w:before="240" w:after="240"/>
              <w:rPr>
                <w:rFonts w:asciiTheme="minorHAnsi" w:hAnsiTheme="minorHAnsi"/>
                <w:b/>
                <w:bCs/>
                <w:noProof/>
              </w:rPr>
            </w:pPr>
            <w:r w:rsidRPr="0089296E">
              <w:rPr>
                <w:rFonts w:asciiTheme="minorHAnsi" w:hAnsiTheme="minorHAnsi"/>
                <w:b/>
                <w:bCs/>
              </w:rPr>
              <w:t>Permit holders/company directors’ contact details:</w:t>
            </w:r>
          </w:p>
        </w:tc>
        <w:tc>
          <w:tcPr>
            <w:tcW w:w="10490" w:type="dxa"/>
            <w:gridSpan w:val="5"/>
            <w:tcBorders>
              <w:top w:val="single" w:sz="4" w:space="0" w:color="auto"/>
              <w:bottom w:val="single" w:sz="4" w:space="0" w:color="auto"/>
            </w:tcBorders>
          </w:tcPr>
          <w:p w14:paraId="1543BBB8" w14:textId="77777777" w:rsidR="0089296E" w:rsidRPr="0089296E" w:rsidRDefault="0089296E" w:rsidP="00A85949">
            <w:pPr>
              <w:rPr>
                <w:rFonts w:asciiTheme="minorHAnsi" w:hAnsiTheme="minorHAnsi"/>
                <w:noProof/>
              </w:rPr>
            </w:pPr>
          </w:p>
        </w:tc>
      </w:tr>
      <w:tr w:rsidR="0089296E" w:rsidRPr="0089296E" w14:paraId="09CFCC82" w14:textId="77777777" w:rsidTr="00A85949">
        <w:tc>
          <w:tcPr>
            <w:tcW w:w="3652" w:type="dxa"/>
            <w:tcBorders>
              <w:top w:val="single" w:sz="4" w:space="0" w:color="auto"/>
              <w:bottom w:val="single" w:sz="4" w:space="0" w:color="auto"/>
            </w:tcBorders>
          </w:tcPr>
          <w:p w14:paraId="2C978E3D" w14:textId="77777777" w:rsidR="0089296E" w:rsidRPr="0089296E" w:rsidRDefault="0089296E" w:rsidP="0089296E">
            <w:pPr>
              <w:spacing w:before="240" w:after="240"/>
              <w:rPr>
                <w:rFonts w:asciiTheme="minorHAnsi" w:hAnsiTheme="minorHAnsi"/>
                <w:b/>
                <w:bCs/>
                <w:noProof/>
              </w:rPr>
            </w:pPr>
            <w:r w:rsidRPr="0089296E">
              <w:rPr>
                <w:rFonts w:asciiTheme="minorHAnsi" w:hAnsiTheme="minorHAnsi"/>
                <w:b/>
                <w:bCs/>
              </w:rPr>
              <w:t>Manager contact details:</w:t>
            </w:r>
          </w:p>
        </w:tc>
        <w:tc>
          <w:tcPr>
            <w:tcW w:w="10490" w:type="dxa"/>
            <w:gridSpan w:val="5"/>
            <w:tcBorders>
              <w:top w:val="single" w:sz="4" w:space="0" w:color="auto"/>
              <w:bottom w:val="single" w:sz="4" w:space="0" w:color="auto"/>
            </w:tcBorders>
          </w:tcPr>
          <w:p w14:paraId="4D38743B" w14:textId="77777777" w:rsidR="0089296E" w:rsidRPr="0089296E" w:rsidRDefault="0089296E" w:rsidP="00A85949">
            <w:pPr>
              <w:rPr>
                <w:rFonts w:asciiTheme="minorHAnsi" w:hAnsiTheme="minorHAnsi"/>
                <w:noProof/>
              </w:rPr>
            </w:pPr>
          </w:p>
        </w:tc>
      </w:tr>
      <w:tr w:rsidR="0089296E" w:rsidRPr="0089296E" w14:paraId="74AC6E3E" w14:textId="77777777" w:rsidTr="00A85949">
        <w:tc>
          <w:tcPr>
            <w:tcW w:w="3652" w:type="dxa"/>
            <w:tcBorders>
              <w:top w:val="single" w:sz="4" w:space="0" w:color="auto"/>
              <w:bottom w:val="single" w:sz="24" w:space="0" w:color="FF0000"/>
            </w:tcBorders>
          </w:tcPr>
          <w:p w14:paraId="03E55F3D" w14:textId="77777777" w:rsidR="0089296E" w:rsidRPr="0089296E" w:rsidRDefault="0089296E" w:rsidP="0089296E">
            <w:pPr>
              <w:spacing w:before="240" w:after="240"/>
              <w:rPr>
                <w:rFonts w:asciiTheme="minorHAnsi" w:hAnsiTheme="minorHAnsi"/>
                <w:b/>
                <w:bCs/>
                <w:noProof/>
              </w:rPr>
            </w:pPr>
            <w:r w:rsidRPr="0089296E">
              <w:rPr>
                <w:rFonts w:asciiTheme="minorHAnsi" w:hAnsiTheme="minorHAnsi"/>
                <w:b/>
                <w:bCs/>
              </w:rPr>
              <w:t>All aquaculture permits held by business, including classes/types:</w:t>
            </w:r>
          </w:p>
        </w:tc>
        <w:tc>
          <w:tcPr>
            <w:tcW w:w="10490" w:type="dxa"/>
            <w:gridSpan w:val="5"/>
            <w:tcBorders>
              <w:top w:val="single" w:sz="4" w:space="0" w:color="auto"/>
              <w:bottom w:val="single" w:sz="24" w:space="0" w:color="FF0000"/>
            </w:tcBorders>
          </w:tcPr>
          <w:p w14:paraId="118349A1" w14:textId="77777777" w:rsidR="0089296E" w:rsidRPr="0089296E" w:rsidRDefault="0089296E" w:rsidP="00A85949">
            <w:pPr>
              <w:rPr>
                <w:rFonts w:asciiTheme="minorHAnsi" w:hAnsiTheme="minorHAnsi"/>
                <w:noProof/>
              </w:rPr>
            </w:pPr>
          </w:p>
        </w:tc>
      </w:tr>
      <w:tr w:rsidR="0089296E" w:rsidRPr="0089296E" w14:paraId="534FA9C0" w14:textId="77777777" w:rsidTr="00A85949">
        <w:tc>
          <w:tcPr>
            <w:tcW w:w="3652" w:type="dxa"/>
            <w:tcBorders>
              <w:top w:val="single" w:sz="24" w:space="0" w:color="FF0000"/>
              <w:left w:val="single" w:sz="24" w:space="0" w:color="FF0000"/>
              <w:bottom w:val="single" w:sz="24" w:space="0" w:color="FF0000"/>
            </w:tcBorders>
          </w:tcPr>
          <w:p w14:paraId="160E28AD" w14:textId="77777777" w:rsidR="0089296E" w:rsidRPr="0089296E" w:rsidRDefault="0089296E" w:rsidP="00A85949">
            <w:pPr>
              <w:rPr>
                <w:rFonts w:asciiTheme="minorHAnsi" w:hAnsiTheme="minorHAnsi"/>
                <w:b/>
                <w:bCs/>
                <w:noProof/>
              </w:rPr>
            </w:pPr>
            <w:r w:rsidRPr="0089296E">
              <w:rPr>
                <w:rFonts w:asciiTheme="minorHAnsi" w:hAnsiTheme="minorHAnsi"/>
                <w:b/>
                <w:bCs/>
              </w:rPr>
              <w:t>Reporting details:</w:t>
            </w:r>
          </w:p>
        </w:tc>
        <w:tc>
          <w:tcPr>
            <w:tcW w:w="10490" w:type="dxa"/>
            <w:gridSpan w:val="5"/>
            <w:tcBorders>
              <w:top w:val="single" w:sz="24" w:space="0" w:color="FF0000"/>
              <w:bottom w:val="single" w:sz="24" w:space="0" w:color="FF0000"/>
              <w:right w:val="single" w:sz="24" w:space="0" w:color="FF0000"/>
            </w:tcBorders>
          </w:tcPr>
          <w:p w14:paraId="383B3AE8" w14:textId="77777777" w:rsidR="0089296E" w:rsidRPr="0089296E" w:rsidRDefault="0089296E" w:rsidP="00A85949">
            <w:pPr>
              <w:rPr>
                <w:rFonts w:asciiTheme="minorHAnsi" w:hAnsiTheme="minorHAnsi"/>
                <w:noProof/>
              </w:rPr>
            </w:pPr>
            <w:r w:rsidRPr="0089296E">
              <w:rPr>
                <w:rFonts w:asciiTheme="minorHAnsi" w:hAnsiTheme="minorHAnsi"/>
                <w:noProof/>
              </w:rPr>
              <w:t xml:space="preserve">For unexplained mortalities and suspected aquatic pest and disease outbreaks call the 24-hour Emergency Animal Disease Hotline, on </w:t>
            </w:r>
            <w:r w:rsidRPr="0089296E">
              <w:rPr>
                <w:rFonts w:asciiTheme="minorHAnsi" w:hAnsiTheme="minorHAnsi"/>
                <w:b/>
                <w:bCs/>
                <w:noProof/>
              </w:rPr>
              <w:t>1800 675 888</w:t>
            </w:r>
            <w:r w:rsidRPr="0089296E">
              <w:rPr>
                <w:rFonts w:asciiTheme="minorHAnsi" w:hAnsiTheme="minorHAnsi"/>
                <w:noProof/>
              </w:rPr>
              <w:t>. Alternatively, if during business hours call 02 4916 3900 and ask to speak to a member of the Aquatic Biosecurity team</w:t>
            </w:r>
          </w:p>
        </w:tc>
      </w:tr>
      <w:tr w:rsidR="0089296E" w:rsidRPr="0089296E" w14:paraId="3D8A42F9" w14:textId="77777777" w:rsidTr="00A85949">
        <w:tc>
          <w:tcPr>
            <w:tcW w:w="3652" w:type="dxa"/>
            <w:tcBorders>
              <w:top w:val="single" w:sz="24" w:space="0" w:color="FF0000"/>
              <w:bottom w:val="single" w:sz="4" w:space="0" w:color="auto"/>
            </w:tcBorders>
          </w:tcPr>
          <w:p w14:paraId="323011ED" w14:textId="77777777" w:rsidR="0089296E" w:rsidRPr="0089296E" w:rsidRDefault="0089296E" w:rsidP="0089296E">
            <w:pPr>
              <w:spacing w:before="240" w:after="240"/>
              <w:rPr>
                <w:rFonts w:asciiTheme="minorHAnsi" w:hAnsiTheme="minorHAnsi"/>
                <w:b/>
                <w:bCs/>
                <w:noProof/>
              </w:rPr>
            </w:pPr>
            <w:r w:rsidRPr="0089296E">
              <w:rPr>
                <w:rFonts w:asciiTheme="minorHAnsi" w:hAnsiTheme="minorHAnsi"/>
                <w:b/>
                <w:bCs/>
              </w:rPr>
              <w:t>Aquatic veterinarian/consultant:</w:t>
            </w:r>
          </w:p>
        </w:tc>
        <w:tc>
          <w:tcPr>
            <w:tcW w:w="10490" w:type="dxa"/>
            <w:gridSpan w:val="5"/>
            <w:tcBorders>
              <w:top w:val="single" w:sz="24" w:space="0" w:color="FF0000"/>
              <w:bottom w:val="single" w:sz="4" w:space="0" w:color="auto"/>
            </w:tcBorders>
          </w:tcPr>
          <w:p w14:paraId="792C8F81" w14:textId="77777777" w:rsidR="0089296E" w:rsidRPr="0089296E" w:rsidRDefault="0089296E" w:rsidP="00A85949">
            <w:pPr>
              <w:rPr>
                <w:rFonts w:asciiTheme="minorHAnsi" w:hAnsiTheme="minorHAnsi"/>
                <w:noProof/>
              </w:rPr>
            </w:pPr>
          </w:p>
        </w:tc>
      </w:tr>
      <w:tr w:rsidR="0089296E" w:rsidRPr="0089296E" w14:paraId="4EE89799" w14:textId="77777777" w:rsidTr="00A85949">
        <w:tc>
          <w:tcPr>
            <w:tcW w:w="4644" w:type="dxa"/>
            <w:gridSpan w:val="2"/>
            <w:tcBorders>
              <w:top w:val="single" w:sz="4" w:space="0" w:color="auto"/>
              <w:bottom w:val="single" w:sz="4" w:space="0" w:color="auto"/>
            </w:tcBorders>
          </w:tcPr>
          <w:p w14:paraId="7C380EB7" w14:textId="77777777" w:rsidR="0089296E" w:rsidRPr="0089296E" w:rsidRDefault="0089296E" w:rsidP="00A85949">
            <w:pPr>
              <w:rPr>
                <w:rFonts w:asciiTheme="minorHAnsi" w:hAnsiTheme="minorHAnsi"/>
                <w:noProof/>
              </w:rPr>
            </w:pPr>
            <w:r w:rsidRPr="0089296E">
              <w:rPr>
                <w:rFonts w:asciiTheme="minorHAnsi" w:hAnsiTheme="minorHAnsi"/>
                <w:b/>
                <w:bCs/>
                <w:noProof/>
              </w:rPr>
              <w:t>Plan prepared by:</w:t>
            </w:r>
            <w:r w:rsidRPr="0089296E">
              <w:rPr>
                <w:rFonts w:asciiTheme="minorHAnsi" w:hAnsiTheme="minorHAnsi"/>
                <w:noProof/>
              </w:rPr>
              <w:t xml:space="preserve"> </w:t>
            </w:r>
          </w:p>
          <w:p w14:paraId="0D996E88" w14:textId="77777777" w:rsidR="0089296E" w:rsidRPr="0089296E" w:rsidRDefault="0089296E" w:rsidP="0089296E">
            <w:pPr>
              <w:spacing w:before="240" w:after="240"/>
              <w:rPr>
                <w:rFonts w:asciiTheme="minorHAnsi" w:hAnsiTheme="minorHAnsi"/>
                <w:noProof/>
              </w:rPr>
            </w:pPr>
            <w:r w:rsidRPr="0089296E">
              <w:rPr>
                <w:rFonts w:asciiTheme="minorHAnsi" w:hAnsiTheme="minorHAnsi"/>
                <w:b/>
                <w:bCs/>
                <w:noProof/>
              </w:rPr>
              <w:t>Contact details:</w:t>
            </w:r>
            <w:r w:rsidRPr="0089296E">
              <w:rPr>
                <w:rFonts w:asciiTheme="minorHAnsi" w:hAnsiTheme="minorHAnsi"/>
                <w:noProof/>
              </w:rPr>
              <w:t xml:space="preserve"> </w:t>
            </w:r>
          </w:p>
          <w:p w14:paraId="5232082F" w14:textId="77777777" w:rsidR="0089296E" w:rsidRPr="0089296E" w:rsidRDefault="0089296E" w:rsidP="00A85949">
            <w:pPr>
              <w:rPr>
                <w:rFonts w:asciiTheme="minorHAnsi" w:hAnsiTheme="minorHAnsi"/>
                <w:noProof/>
              </w:rPr>
            </w:pPr>
          </w:p>
        </w:tc>
        <w:tc>
          <w:tcPr>
            <w:tcW w:w="3828" w:type="dxa"/>
            <w:tcBorders>
              <w:top w:val="single" w:sz="4" w:space="0" w:color="auto"/>
              <w:bottom w:val="single" w:sz="4" w:space="0" w:color="auto"/>
            </w:tcBorders>
          </w:tcPr>
          <w:p w14:paraId="6470D66D" w14:textId="77777777" w:rsidR="0089296E" w:rsidRPr="0089296E" w:rsidRDefault="0089296E" w:rsidP="00DD4FF9">
            <w:pPr>
              <w:spacing w:after="240"/>
              <w:rPr>
                <w:rFonts w:asciiTheme="minorHAnsi" w:hAnsiTheme="minorHAnsi"/>
              </w:rPr>
            </w:pPr>
            <w:r w:rsidRPr="0089296E">
              <w:rPr>
                <w:rFonts w:asciiTheme="minorHAnsi" w:hAnsiTheme="minorHAnsi"/>
                <w:b/>
                <w:bCs/>
              </w:rPr>
              <w:t>Version Number</w:t>
            </w:r>
            <w:r w:rsidRPr="0089296E">
              <w:rPr>
                <w:rFonts w:asciiTheme="minorHAnsi" w:hAnsiTheme="minorHAnsi"/>
              </w:rPr>
              <w:t>:</w:t>
            </w:r>
          </w:p>
          <w:p w14:paraId="57DF0E41" w14:textId="77777777" w:rsidR="0089296E" w:rsidRPr="0089296E" w:rsidRDefault="0089296E" w:rsidP="00DD4FF9">
            <w:pPr>
              <w:spacing w:after="240"/>
              <w:rPr>
                <w:rFonts w:asciiTheme="minorHAnsi" w:hAnsiTheme="minorHAnsi"/>
              </w:rPr>
            </w:pPr>
            <w:r w:rsidRPr="0089296E">
              <w:rPr>
                <w:rFonts w:asciiTheme="minorHAnsi" w:hAnsiTheme="minorHAnsi"/>
                <w:b/>
                <w:bCs/>
              </w:rPr>
              <w:t>Version Date</w:t>
            </w:r>
            <w:r w:rsidRPr="0089296E">
              <w:rPr>
                <w:rFonts w:asciiTheme="minorHAnsi" w:hAnsiTheme="minorHAnsi"/>
              </w:rPr>
              <w:t>:</w:t>
            </w:r>
          </w:p>
          <w:p w14:paraId="2332BAB7" w14:textId="77777777" w:rsidR="0089296E" w:rsidRPr="0089296E" w:rsidRDefault="0089296E" w:rsidP="00A85949">
            <w:pPr>
              <w:rPr>
                <w:rFonts w:asciiTheme="minorHAnsi" w:hAnsiTheme="minorHAnsi"/>
                <w:noProof/>
              </w:rPr>
            </w:pPr>
            <w:r w:rsidRPr="0089296E">
              <w:rPr>
                <w:rFonts w:asciiTheme="minorHAnsi" w:hAnsiTheme="minorHAnsi"/>
                <w:b/>
                <w:bCs/>
              </w:rPr>
              <w:t>Next review due</w:t>
            </w:r>
            <w:r w:rsidRPr="0089296E">
              <w:rPr>
                <w:rFonts w:asciiTheme="minorHAnsi" w:hAnsiTheme="minorHAnsi"/>
              </w:rPr>
              <w:t>:</w:t>
            </w:r>
          </w:p>
        </w:tc>
        <w:tc>
          <w:tcPr>
            <w:tcW w:w="5670" w:type="dxa"/>
            <w:gridSpan w:val="3"/>
            <w:tcBorders>
              <w:top w:val="single" w:sz="4" w:space="0" w:color="auto"/>
              <w:bottom w:val="single" w:sz="4" w:space="0" w:color="auto"/>
            </w:tcBorders>
          </w:tcPr>
          <w:p w14:paraId="6C31D5EB" w14:textId="77777777" w:rsidR="0089296E" w:rsidRPr="0089296E" w:rsidRDefault="0089296E" w:rsidP="00A85949">
            <w:pPr>
              <w:rPr>
                <w:rFonts w:asciiTheme="minorHAnsi" w:hAnsiTheme="minorHAnsi"/>
                <w:noProof/>
              </w:rPr>
            </w:pPr>
            <w:r w:rsidRPr="0089296E">
              <w:rPr>
                <w:rFonts w:asciiTheme="minorHAnsi" w:hAnsiTheme="minorHAnsi"/>
                <w:b/>
                <w:bCs/>
                <w:noProof/>
              </w:rPr>
              <w:t>Summary of changes to plan</w:t>
            </w:r>
            <w:r w:rsidRPr="0089296E">
              <w:rPr>
                <w:rFonts w:asciiTheme="minorHAnsi" w:hAnsiTheme="minorHAnsi"/>
                <w:noProof/>
              </w:rPr>
              <w:t>:</w:t>
            </w:r>
          </w:p>
        </w:tc>
      </w:tr>
      <w:tr w:rsidR="0089296E" w:rsidRPr="0089296E" w14:paraId="75E9B451" w14:textId="77777777" w:rsidTr="00A85949">
        <w:tc>
          <w:tcPr>
            <w:tcW w:w="9180" w:type="dxa"/>
            <w:gridSpan w:val="4"/>
            <w:tcBorders>
              <w:top w:val="single" w:sz="4" w:space="0" w:color="auto"/>
              <w:bottom w:val="single" w:sz="4" w:space="0" w:color="auto"/>
            </w:tcBorders>
          </w:tcPr>
          <w:p w14:paraId="4C0CB2E8" w14:textId="77777777" w:rsidR="0089296E" w:rsidRPr="0089296E" w:rsidRDefault="0089296E" w:rsidP="00DD4FF9">
            <w:pPr>
              <w:spacing w:before="240" w:after="240"/>
              <w:rPr>
                <w:rFonts w:asciiTheme="minorHAnsi" w:hAnsiTheme="minorHAnsi"/>
                <w:noProof/>
              </w:rPr>
            </w:pPr>
            <w:r w:rsidRPr="0089296E">
              <w:rPr>
                <w:rFonts w:asciiTheme="minorHAnsi" w:hAnsiTheme="minorHAnsi"/>
                <w:b/>
                <w:bCs/>
                <w:noProof/>
              </w:rPr>
              <w:t>Person responsible for ensuring plan is updated and followed:</w:t>
            </w:r>
            <w:r w:rsidRPr="0089296E">
              <w:rPr>
                <w:rFonts w:asciiTheme="minorHAnsi" w:hAnsiTheme="minorHAnsi"/>
                <w:noProof/>
              </w:rPr>
              <w:t xml:space="preserve"> </w:t>
            </w:r>
          </w:p>
        </w:tc>
        <w:tc>
          <w:tcPr>
            <w:tcW w:w="3261" w:type="dxa"/>
            <w:tcBorders>
              <w:top w:val="single" w:sz="4" w:space="0" w:color="auto"/>
              <w:bottom w:val="single" w:sz="4" w:space="0" w:color="auto"/>
            </w:tcBorders>
          </w:tcPr>
          <w:p w14:paraId="1E383E75" w14:textId="77777777" w:rsidR="0089296E" w:rsidRPr="0089296E" w:rsidRDefault="0089296E" w:rsidP="00DD4FF9">
            <w:pPr>
              <w:spacing w:before="240"/>
              <w:rPr>
                <w:rFonts w:asciiTheme="minorHAnsi" w:hAnsiTheme="minorHAnsi"/>
              </w:rPr>
            </w:pPr>
            <w:r w:rsidRPr="0089296E">
              <w:rPr>
                <w:rFonts w:asciiTheme="minorHAnsi" w:hAnsiTheme="minorHAnsi"/>
                <w:b/>
                <w:bCs/>
              </w:rPr>
              <w:t>Signature</w:t>
            </w:r>
            <w:r w:rsidRPr="0089296E">
              <w:rPr>
                <w:rFonts w:asciiTheme="minorHAnsi" w:hAnsiTheme="minorHAnsi"/>
              </w:rPr>
              <w:t>:</w:t>
            </w:r>
          </w:p>
        </w:tc>
        <w:tc>
          <w:tcPr>
            <w:tcW w:w="1701" w:type="dxa"/>
            <w:tcBorders>
              <w:top w:val="single" w:sz="4" w:space="0" w:color="auto"/>
              <w:bottom w:val="single" w:sz="4" w:space="0" w:color="auto"/>
            </w:tcBorders>
          </w:tcPr>
          <w:p w14:paraId="6EC0CF9D" w14:textId="77777777" w:rsidR="0089296E" w:rsidRPr="0089296E" w:rsidRDefault="0089296E" w:rsidP="00DD4FF9">
            <w:pPr>
              <w:spacing w:before="240"/>
              <w:rPr>
                <w:rFonts w:asciiTheme="minorHAnsi" w:hAnsiTheme="minorHAnsi"/>
                <w:noProof/>
              </w:rPr>
            </w:pPr>
            <w:r w:rsidRPr="0089296E">
              <w:rPr>
                <w:rFonts w:asciiTheme="minorHAnsi" w:hAnsiTheme="minorHAnsi"/>
                <w:b/>
                <w:bCs/>
                <w:noProof/>
              </w:rPr>
              <w:t>Date</w:t>
            </w:r>
            <w:r w:rsidRPr="0089296E">
              <w:rPr>
                <w:rFonts w:asciiTheme="minorHAnsi" w:hAnsiTheme="minorHAnsi"/>
                <w:noProof/>
              </w:rPr>
              <w:t>:</w:t>
            </w:r>
          </w:p>
        </w:tc>
      </w:tr>
    </w:tbl>
    <w:p w14:paraId="50A35875" w14:textId="5D88A811" w:rsidR="00DD4FF9" w:rsidRDefault="00DD4FF9" w:rsidP="0089296E">
      <w:pPr>
        <w:suppressAutoHyphens w:val="0"/>
        <w:spacing w:after="200" w:line="276" w:lineRule="auto"/>
        <w:rPr>
          <w:rFonts w:eastAsiaTheme="minorEastAsia" w:cstheme="minorBidi"/>
          <w:color w:val="22272B" w:themeColor="text1"/>
          <w:szCs w:val="22"/>
        </w:rPr>
      </w:pPr>
    </w:p>
    <w:p w14:paraId="607E523D" w14:textId="77777777" w:rsidR="00053163" w:rsidRDefault="00053163">
      <w:pPr>
        <w:suppressAutoHyphens w:val="0"/>
        <w:spacing w:after="200" w:line="276" w:lineRule="auto"/>
        <w:rPr>
          <w:rFonts w:asciiTheme="majorHAnsi" w:eastAsiaTheme="minorEastAsia" w:hAnsiTheme="majorHAnsi" w:cstheme="minorBidi"/>
          <w:color w:val="22272B" w:themeColor="text1"/>
          <w:szCs w:val="22"/>
        </w:rPr>
      </w:pPr>
      <w:r>
        <w:rPr>
          <w:rFonts w:asciiTheme="majorHAnsi" w:hAnsiTheme="majorHAnsi"/>
        </w:rPr>
        <w:br w:type="page"/>
      </w:r>
    </w:p>
    <w:p w14:paraId="674394AB" w14:textId="253AEC0C" w:rsidR="00DD4FF9" w:rsidRPr="00DD4FF9" w:rsidRDefault="00DD4FF9" w:rsidP="00DD4FF9">
      <w:pPr>
        <w:pStyle w:val="BodyText"/>
        <w:rPr>
          <w:rFonts w:asciiTheme="majorHAnsi" w:hAnsiTheme="majorHAnsi"/>
        </w:rPr>
      </w:pPr>
      <w:r w:rsidRPr="00DD4FF9">
        <w:rPr>
          <w:rFonts w:asciiTheme="majorHAnsi" w:hAnsiTheme="majorHAnsi"/>
        </w:rPr>
        <w:lastRenderedPageBreak/>
        <w:t>Table of Contents</w:t>
      </w:r>
    </w:p>
    <w:p w14:paraId="264182A9" w14:textId="62D471FB" w:rsidR="00AA572A" w:rsidRDefault="00DD4FF9">
      <w:pPr>
        <w:pStyle w:val="TOC1"/>
        <w:tabs>
          <w:tab w:val="right" w:leader="dot" w:pos="13948"/>
        </w:tabs>
        <w:rPr>
          <w:rFonts w:eastAsiaTheme="minorEastAsia" w:cstheme="minorBidi"/>
          <w:noProof/>
          <w:szCs w:val="22"/>
          <w:lang w:eastAsia="en-AU"/>
        </w:rPr>
      </w:pPr>
      <w:r>
        <w:fldChar w:fldCharType="begin"/>
      </w:r>
      <w:r>
        <w:instrText xml:space="preserve"> TOC \o "1-3" \h \z \u </w:instrText>
      </w:r>
      <w:r>
        <w:fldChar w:fldCharType="separate"/>
      </w:r>
      <w:hyperlink w:anchor="_Toc143518914" w:history="1">
        <w:r w:rsidR="00AA572A" w:rsidRPr="00044647">
          <w:rPr>
            <w:rStyle w:val="Hyperlink"/>
            <w:bCs/>
            <w:noProof/>
          </w:rPr>
          <w:t>Biosecurity Plan template for NSW aquaculture operators</w:t>
        </w:r>
        <w:r w:rsidR="00AA572A">
          <w:rPr>
            <w:noProof/>
            <w:webHidden/>
          </w:rPr>
          <w:tab/>
        </w:r>
        <w:r w:rsidR="00AA572A">
          <w:rPr>
            <w:noProof/>
            <w:webHidden/>
          </w:rPr>
          <w:fldChar w:fldCharType="begin"/>
        </w:r>
        <w:r w:rsidR="00AA572A">
          <w:rPr>
            <w:noProof/>
            <w:webHidden/>
          </w:rPr>
          <w:instrText xml:space="preserve"> PAGEREF _Toc143518914 \h </w:instrText>
        </w:r>
        <w:r w:rsidR="00AA572A">
          <w:rPr>
            <w:noProof/>
            <w:webHidden/>
          </w:rPr>
        </w:r>
        <w:r w:rsidR="00AA572A">
          <w:rPr>
            <w:noProof/>
            <w:webHidden/>
          </w:rPr>
          <w:fldChar w:fldCharType="separate"/>
        </w:r>
        <w:r w:rsidR="00AA572A">
          <w:rPr>
            <w:noProof/>
            <w:webHidden/>
          </w:rPr>
          <w:t>1</w:t>
        </w:r>
        <w:r w:rsidR="00AA572A">
          <w:rPr>
            <w:noProof/>
            <w:webHidden/>
          </w:rPr>
          <w:fldChar w:fldCharType="end"/>
        </w:r>
      </w:hyperlink>
    </w:p>
    <w:p w14:paraId="3A3E4EA8" w14:textId="2A4FE44C" w:rsidR="00AA572A" w:rsidRDefault="00F707AF">
      <w:pPr>
        <w:pStyle w:val="TOC2"/>
        <w:tabs>
          <w:tab w:val="right" w:leader="dot" w:pos="13948"/>
        </w:tabs>
        <w:rPr>
          <w:rFonts w:eastAsiaTheme="minorEastAsia" w:cstheme="minorBidi"/>
          <w:noProof/>
          <w:szCs w:val="22"/>
          <w:lang w:eastAsia="en-AU"/>
        </w:rPr>
      </w:pPr>
      <w:hyperlink w:anchor="_Toc143518915" w:history="1">
        <w:r w:rsidR="00AA572A" w:rsidRPr="00044647">
          <w:rPr>
            <w:rStyle w:val="Hyperlink"/>
            <w:noProof/>
          </w:rPr>
          <w:t>Cover page: Key information and contacts</w:t>
        </w:r>
        <w:r w:rsidR="00AA572A">
          <w:rPr>
            <w:noProof/>
            <w:webHidden/>
          </w:rPr>
          <w:tab/>
        </w:r>
        <w:r w:rsidR="00AA572A">
          <w:rPr>
            <w:noProof/>
            <w:webHidden/>
          </w:rPr>
          <w:fldChar w:fldCharType="begin"/>
        </w:r>
        <w:r w:rsidR="00AA572A">
          <w:rPr>
            <w:noProof/>
            <w:webHidden/>
          </w:rPr>
          <w:instrText xml:space="preserve"> PAGEREF _Toc143518915 \h </w:instrText>
        </w:r>
        <w:r w:rsidR="00AA572A">
          <w:rPr>
            <w:noProof/>
            <w:webHidden/>
          </w:rPr>
        </w:r>
        <w:r w:rsidR="00AA572A">
          <w:rPr>
            <w:noProof/>
            <w:webHidden/>
          </w:rPr>
          <w:fldChar w:fldCharType="separate"/>
        </w:r>
        <w:r w:rsidR="00AA572A">
          <w:rPr>
            <w:noProof/>
            <w:webHidden/>
          </w:rPr>
          <w:t>2</w:t>
        </w:r>
        <w:r w:rsidR="00AA572A">
          <w:rPr>
            <w:noProof/>
            <w:webHidden/>
          </w:rPr>
          <w:fldChar w:fldCharType="end"/>
        </w:r>
      </w:hyperlink>
    </w:p>
    <w:p w14:paraId="035C64E4" w14:textId="7228FA3A" w:rsidR="00AA572A" w:rsidRDefault="00F707AF">
      <w:pPr>
        <w:pStyle w:val="TOC2"/>
        <w:tabs>
          <w:tab w:val="right" w:leader="dot" w:pos="13948"/>
        </w:tabs>
        <w:rPr>
          <w:rFonts w:eastAsiaTheme="minorEastAsia" w:cstheme="minorBidi"/>
          <w:noProof/>
          <w:szCs w:val="22"/>
          <w:lang w:eastAsia="en-AU"/>
        </w:rPr>
      </w:pPr>
      <w:hyperlink w:anchor="_Toc143518916" w:history="1">
        <w:r w:rsidR="00AA572A" w:rsidRPr="00044647">
          <w:rPr>
            <w:rStyle w:val="Hyperlink"/>
            <w:noProof/>
          </w:rPr>
          <w:t>Overview of the business</w:t>
        </w:r>
        <w:r w:rsidR="00AA572A">
          <w:rPr>
            <w:noProof/>
            <w:webHidden/>
          </w:rPr>
          <w:tab/>
        </w:r>
        <w:r w:rsidR="00AA572A">
          <w:rPr>
            <w:noProof/>
            <w:webHidden/>
          </w:rPr>
          <w:fldChar w:fldCharType="begin"/>
        </w:r>
        <w:r w:rsidR="00AA572A">
          <w:rPr>
            <w:noProof/>
            <w:webHidden/>
          </w:rPr>
          <w:instrText xml:space="preserve"> PAGEREF _Toc143518916 \h </w:instrText>
        </w:r>
        <w:r w:rsidR="00AA572A">
          <w:rPr>
            <w:noProof/>
            <w:webHidden/>
          </w:rPr>
        </w:r>
        <w:r w:rsidR="00AA572A">
          <w:rPr>
            <w:noProof/>
            <w:webHidden/>
          </w:rPr>
          <w:fldChar w:fldCharType="separate"/>
        </w:r>
        <w:r w:rsidR="00AA572A">
          <w:rPr>
            <w:noProof/>
            <w:webHidden/>
          </w:rPr>
          <w:t>5</w:t>
        </w:r>
        <w:r w:rsidR="00AA572A">
          <w:rPr>
            <w:noProof/>
            <w:webHidden/>
          </w:rPr>
          <w:fldChar w:fldCharType="end"/>
        </w:r>
      </w:hyperlink>
    </w:p>
    <w:p w14:paraId="0A973AD9" w14:textId="45E55DC1" w:rsidR="00AA572A" w:rsidRDefault="00F707AF">
      <w:pPr>
        <w:pStyle w:val="TOC3"/>
        <w:tabs>
          <w:tab w:val="right" w:leader="dot" w:pos="13948"/>
        </w:tabs>
        <w:rPr>
          <w:rFonts w:eastAsiaTheme="minorEastAsia" w:cstheme="minorBidi"/>
          <w:noProof/>
          <w:szCs w:val="22"/>
          <w:lang w:eastAsia="en-AU"/>
        </w:rPr>
      </w:pPr>
      <w:hyperlink w:anchor="_Toc143518917" w:history="1">
        <w:r w:rsidR="00AA572A" w:rsidRPr="00044647">
          <w:rPr>
            <w:rStyle w:val="Hyperlink"/>
            <w:noProof/>
          </w:rPr>
          <w:t>Table 1: Example templates for species cultivated, including supplier or source (also include live feeds)</w:t>
        </w:r>
        <w:r w:rsidR="00AA572A">
          <w:rPr>
            <w:noProof/>
            <w:webHidden/>
          </w:rPr>
          <w:tab/>
        </w:r>
        <w:r w:rsidR="00AA572A">
          <w:rPr>
            <w:noProof/>
            <w:webHidden/>
          </w:rPr>
          <w:fldChar w:fldCharType="begin"/>
        </w:r>
        <w:r w:rsidR="00AA572A">
          <w:rPr>
            <w:noProof/>
            <w:webHidden/>
          </w:rPr>
          <w:instrText xml:space="preserve"> PAGEREF _Toc143518917 \h </w:instrText>
        </w:r>
        <w:r w:rsidR="00AA572A">
          <w:rPr>
            <w:noProof/>
            <w:webHidden/>
          </w:rPr>
        </w:r>
        <w:r w:rsidR="00AA572A">
          <w:rPr>
            <w:noProof/>
            <w:webHidden/>
          </w:rPr>
          <w:fldChar w:fldCharType="separate"/>
        </w:r>
        <w:r w:rsidR="00AA572A">
          <w:rPr>
            <w:noProof/>
            <w:webHidden/>
          </w:rPr>
          <w:t>5</w:t>
        </w:r>
        <w:r w:rsidR="00AA572A">
          <w:rPr>
            <w:noProof/>
            <w:webHidden/>
          </w:rPr>
          <w:fldChar w:fldCharType="end"/>
        </w:r>
      </w:hyperlink>
    </w:p>
    <w:p w14:paraId="66B95D43" w14:textId="596D4757" w:rsidR="00AA572A" w:rsidRDefault="00F707AF">
      <w:pPr>
        <w:pStyle w:val="TOC3"/>
        <w:tabs>
          <w:tab w:val="right" w:leader="dot" w:pos="13948"/>
        </w:tabs>
        <w:rPr>
          <w:rFonts w:eastAsiaTheme="minorEastAsia" w:cstheme="minorBidi"/>
          <w:noProof/>
          <w:szCs w:val="22"/>
          <w:lang w:eastAsia="en-AU"/>
        </w:rPr>
      </w:pPr>
      <w:hyperlink w:anchor="_Toc143518918" w:history="1">
        <w:r w:rsidR="00AA572A" w:rsidRPr="00044647">
          <w:rPr>
            <w:rStyle w:val="Hyperlink"/>
            <w:noProof/>
          </w:rPr>
          <w:t>Table 2: Example template of markets for species cultivated</w:t>
        </w:r>
        <w:r w:rsidR="00AA572A">
          <w:rPr>
            <w:noProof/>
            <w:webHidden/>
          </w:rPr>
          <w:tab/>
        </w:r>
        <w:r w:rsidR="00AA572A">
          <w:rPr>
            <w:noProof/>
            <w:webHidden/>
          </w:rPr>
          <w:fldChar w:fldCharType="begin"/>
        </w:r>
        <w:r w:rsidR="00AA572A">
          <w:rPr>
            <w:noProof/>
            <w:webHidden/>
          </w:rPr>
          <w:instrText xml:space="preserve"> PAGEREF _Toc143518918 \h </w:instrText>
        </w:r>
        <w:r w:rsidR="00AA572A">
          <w:rPr>
            <w:noProof/>
            <w:webHidden/>
          </w:rPr>
        </w:r>
        <w:r w:rsidR="00AA572A">
          <w:rPr>
            <w:noProof/>
            <w:webHidden/>
          </w:rPr>
          <w:fldChar w:fldCharType="separate"/>
        </w:r>
        <w:r w:rsidR="00AA572A">
          <w:rPr>
            <w:noProof/>
            <w:webHidden/>
          </w:rPr>
          <w:t>6</w:t>
        </w:r>
        <w:r w:rsidR="00AA572A">
          <w:rPr>
            <w:noProof/>
            <w:webHidden/>
          </w:rPr>
          <w:fldChar w:fldCharType="end"/>
        </w:r>
      </w:hyperlink>
    </w:p>
    <w:p w14:paraId="703BC9A6" w14:textId="0E742717" w:rsidR="00AA572A" w:rsidRDefault="00F707AF">
      <w:pPr>
        <w:pStyle w:val="TOC3"/>
        <w:tabs>
          <w:tab w:val="right" w:leader="dot" w:pos="13948"/>
        </w:tabs>
        <w:rPr>
          <w:rFonts w:eastAsiaTheme="minorEastAsia" w:cstheme="minorBidi"/>
          <w:noProof/>
          <w:szCs w:val="22"/>
          <w:lang w:eastAsia="en-AU"/>
        </w:rPr>
      </w:pPr>
      <w:hyperlink w:anchor="_Toc143518919" w:history="1">
        <w:r w:rsidR="00AA572A" w:rsidRPr="00044647">
          <w:rPr>
            <w:rStyle w:val="Hyperlink"/>
            <w:noProof/>
          </w:rPr>
          <w:t>Map 1: General location of the property</w:t>
        </w:r>
        <w:r w:rsidR="00AA572A">
          <w:rPr>
            <w:noProof/>
            <w:webHidden/>
          </w:rPr>
          <w:tab/>
        </w:r>
        <w:r w:rsidR="00AA572A">
          <w:rPr>
            <w:noProof/>
            <w:webHidden/>
          </w:rPr>
          <w:fldChar w:fldCharType="begin"/>
        </w:r>
        <w:r w:rsidR="00AA572A">
          <w:rPr>
            <w:noProof/>
            <w:webHidden/>
          </w:rPr>
          <w:instrText xml:space="preserve"> PAGEREF _Toc143518919 \h </w:instrText>
        </w:r>
        <w:r w:rsidR="00AA572A">
          <w:rPr>
            <w:noProof/>
            <w:webHidden/>
          </w:rPr>
        </w:r>
        <w:r w:rsidR="00AA572A">
          <w:rPr>
            <w:noProof/>
            <w:webHidden/>
          </w:rPr>
          <w:fldChar w:fldCharType="separate"/>
        </w:r>
        <w:r w:rsidR="00AA572A">
          <w:rPr>
            <w:noProof/>
            <w:webHidden/>
          </w:rPr>
          <w:t>7</w:t>
        </w:r>
        <w:r w:rsidR="00AA572A">
          <w:rPr>
            <w:noProof/>
            <w:webHidden/>
          </w:rPr>
          <w:fldChar w:fldCharType="end"/>
        </w:r>
      </w:hyperlink>
    </w:p>
    <w:p w14:paraId="40B3DE3D" w14:textId="4ED2D774" w:rsidR="00AA572A" w:rsidRDefault="00F707AF">
      <w:pPr>
        <w:pStyle w:val="TOC3"/>
        <w:tabs>
          <w:tab w:val="right" w:leader="dot" w:pos="13948"/>
        </w:tabs>
        <w:rPr>
          <w:rFonts w:eastAsiaTheme="minorEastAsia" w:cstheme="minorBidi"/>
          <w:noProof/>
          <w:szCs w:val="22"/>
          <w:lang w:eastAsia="en-AU"/>
        </w:rPr>
      </w:pPr>
      <w:hyperlink w:anchor="_Toc143518920" w:history="1">
        <w:r w:rsidR="00AA572A" w:rsidRPr="00044647">
          <w:rPr>
            <w:rStyle w:val="Hyperlink"/>
            <w:noProof/>
          </w:rPr>
          <w:t>Diagram 1: Sketch of overall property</w:t>
        </w:r>
        <w:r w:rsidR="00AA572A">
          <w:rPr>
            <w:noProof/>
            <w:webHidden/>
          </w:rPr>
          <w:tab/>
        </w:r>
        <w:r w:rsidR="00AA572A">
          <w:rPr>
            <w:noProof/>
            <w:webHidden/>
          </w:rPr>
          <w:fldChar w:fldCharType="begin"/>
        </w:r>
        <w:r w:rsidR="00AA572A">
          <w:rPr>
            <w:noProof/>
            <w:webHidden/>
          </w:rPr>
          <w:instrText xml:space="preserve"> PAGEREF _Toc143518920 \h </w:instrText>
        </w:r>
        <w:r w:rsidR="00AA572A">
          <w:rPr>
            <w:noProof/>
            <w:webHidden/>
          </w:rPr>
        </w:r>
        <w:r w:rsidR="00AA572A">
          <w:rPr>
            <w:noProof/>
            <w:webHidden/>
          </w:rPr>
          <w:fldChar w:fldCharType="separate"/>
        </w:r>
        <w:r w:rsidR="00AA572A">
          <w:rPr>
            <w:noProof/>
            <w:webHidden/>
          </w:rPr>
          <w:t>8</w:t>
        </w:r>
        <w:r w:rsidR="00AA572A">
          <w:rPr>
            <w:noProof/>
            <w:webHidden/>
          </w:rPr>
          <w:fldChar w:fldCharType="end"/>
        </w:r>
      </w:hyperlink>
    </w:p>
    <w:p w14:paraId="4F61AA98" w14:textId="0911B536" w:rsidR="00AA572A" w:rsidRDefault="00F707AF">
      <w:pPr>
        <w:pStyle w:val="TOC3"/>
        <w:tabs>
          <w:tab w:val="right" w:leader="dot" w:pos="13948"/>
        </w:tabs>
        <w:rPr>
          <w:rFonts w:eastAsiaTheme="minorEastAsia" w:cstheme="minorBidi"/>
          <w:noProof/>
          <w:szCs w:val="22"/>
          <w:lang w:eastAsia="en-AU"/>
        </w:rPr>
      </w:pPr>
      <w:hyperlink w:anchor="_Toc143518921" w:history="1">
        <w:r w:rsidR="00AA572A" w:rsidRPr="00044647">
          <w:rPr>
            <w:rStyle w:val="Hyperlink"/>
            <w:noProof/>
          </w:rPr>
          <w:t>Diagram 2: Sketch of water movement, use and storage throughout property</w:t>
        </w:r>
        <w:r w:rsidR="00AA572A">
          <w:rPr>
            <w:noProof/>
            <w:webHidden/>
          </w:rPr>
          <w:tab/>
        </w:r>
        <w:r w:rsidR="00AA572A">
          <w:rPr>
            <w:noProof/>
            <w:webHidden/>
          </w:rPr>
          <w:fldChar w:fldCharType="begin"/>
        </w:r>
        <w:r w:rsidR="00AA572A">
          <w:rPr>
            <w:noProof/>
            <w:webHidden/>
          </w:rPr>
          <w:instrText xml:space="preserve"> PAGEREF _Toc143518921 \h </w:instrText>
        </w:r>
        <w:r w:rsidR="00AA572A">
          <w:rPr>
            <w:noProof/>
            <w:webHidden/>
          </w:rPr>
        </w:r>
        <w:r w:rsidR="00AA572A">
          <w:rPr>
            <w:noProof/>
            <w:webHidden/>
          </w:rPr>
          <w:fldChar w:fldCharType="separate"/>
        </w:r>
        <w:r w:rsidR="00AA572A">
          <w:rPr>
            <w:noProof/>
            <w:webHidden/>
          </w:rPr>
          <w:t>9</w:t>
        </w:r>
        <w:r w:rsidR="00AA572A">
          <w:rPr>
            <w:noProof/>
            <w:webHidden/>
          </w:rPr>
          <w:fldChar w:fldCharType="end"/>
        </w:r>
      </w:hyperlink>
    </w:p>
    <w:p w14:paraId="70DA5A4A" w14:textId="0B0F7AB1" w:rsidR="00AA572A" w:rsidRDefault="00F707AF">
      <w:pPr>
        <w:pStyle w:val="TOC3"/>
        <w:tabs>
          <w:tab w:val="right" w:leader="dot" w:pos="13948"/>
        </w:tabs>
        <w:rPr>
          <w:rFonts w:eastAsiaTheme="minorEastAsia" w:cstheme="minorBidi"/>
          <w:noProof/>
          <w:szCs w:val="22"/>
          <w:lang w:eastAsia="en-AU"/>
        </w:rPr>
      </w:pPr>
      <w:hyperlink w:anchor="_Toc143518922" w:history="1">
        <w:r w:rsidR="00AA572A" w:rsidRPr="00044647">
          <w:rPr>
            <w:rStyle w:val="Hyperlink"/>
            <w:noProof/>
          </w:rPr>
          <w:t>Diagram 3: Sketch of quarantine facilities (if applicable)</w:t>
        </w:r>
        <w:r w:rsidR="00AA572A">
          <w:rPr>
            <w:noProof/>
            <w:webHidden/>
          </w:rPr>
          <w:tab/>
        </w:r>
        <w:r w:rsidR="00AA572A">
          <w:rPr>
            <w:noProof/>
            <w:webHidden/>
          </w:rPr>
          <w:fldChar w:fldCharType="begin"/>
        </w:r>
        <w:r w:rsidR="00AA572A">
          <w:rPr>
            <w:noProof/>
            <w:webHidden/>
          </w:rPr>
          <w:instrText xml:space="preserve"> PAGEREF _Toc143518922 \h </w:instrText>
        </w:r>
        <w:r w:rsidR="00AA572A">
          <w:rPr>
            <w:noProof/>
            <w:webHidden/>
          </w:rPr>
        </w:r>
        <w:r w:rsidR="00AA572A">
          <w:rPr>
            <w:noProof/>
            <w:webHidden/>
          </w:rPr>
          <w:fldChar w:fldCharType="separate"/>
        </w:r>
        <w:r w:rsidR="00AA572A">
          <w:rPr>
            <w:noProof/>
            <w:webHidden/>
          </w:rPr>
          <w:t>10</w:t>
        </w:r>
        <w:r w:rsidR="00AA572A">
          <w:rPr>
            <w:noProof/>
            <w:webHidden/>
          </w:rPr>
          <w:fldChar w:fldCharType="end"/>
        </w:r>
      </w:hyperlink>
    </w:p>
    <w:p w14:paraId="03C6B742" w14:textId="5555EADF" w:rsidR="00AA572A" w:rsidRDefault="00F707AF">
      <w:pPr>
        <w:pStyle w:val="TOC3"/>
        <w:tabs>
          <w:tab w:val="right" w:leader="dot" w:pos="13948"/>
        </w:tabs>
        <w:rPr>
          <w:rFonts w:eastAsiaTheme="minorEastAsia" w:cstheme="minorBidi"/>
          <w:noProof/>
          <w:szCs w:val="22"/>
          <w:lang w:eastAsia="en-AU"/>
        </w:rPr>
      </w:pPr>
      <w:hyperlink w:anchor="_Toc143518923" w:history="1">
        <w:r w:rsidR="00AA572A" w:rsidRPr="00044647">
          <w:rPr>
            <w:rStyle w:val="Hyperlink"/>
            <w:noProof/>
          </w:rPr>
          <w:t>Diagram 4: Sketch of nursery facilities (if applicable)</w:t>
        </w:r>
        <w:r w:rsidR="00AA572A">
          <w:rPr>
            <w:noProof/>
            <w:webHidden/>
          </w:rPr>
          <w:tab/>
        </w:r>
        <w:r w:rsidR="00AA572A">
          <w:rPr>
            <w:noProof/>
            <w:webHidden/>
          </w:rPr>
          <w:fldChar w:fldCharType="begin"/>
        </w:r>
        <w:r w:rsidR="00AA572A">
          <w:rPr>
            <w:noProof/>
            <w:webHidden/>
          </w:rPr>
          <w:instrText xml:space="preserve"> PAGEREF _Toc143518923 \h </w:instrText>
        </w:r>
        <w:r w:rsidR="00AA572A">
          <w:rPr>
            <w:noProof/>
            <w:webHidden/>
          </w:rPr>
        </w:r>
        <w:r w:rsidR="00AA572A">
          <w:rPr>
            <w:noProof/>
            <w:webHidden/>
          </w:rPr>
          <w:fldChar w:fldCharType="separate"/>
        </w:r>
        <w:r w:rsidR="00AA572A">
          <w:rPr>
            <w:noProof/>
            <w:webHidden/>
          </w:rPr>
          <w:t>11</w:t>
        </w:r>
        <w:r w:rsidR="00AA572A">
          <w:rPr>
            <w:noProof/>
            <w:webHidden/>
          </w:rPr>
          <w:fldChar w:fldCharType="end"/>
        </w:r>
      </w:hyperlink>
    </w:p>
    <w:p w14:paraId="79710184" w14:textId="45783668" w:rsidR="00AA572A" w:rsidRDefault="00F707AF">
      <w:pPr>
        <w:pStyle w:val="TOC3"/>
        <w:tabs>
          <w:tab w:val="right" w:leader="dot" w:pos="13948"/>
        </w:tabs>
        <w:rPr>
          <w:rFonts w:eastAsiaTheme="minorEastAsia" w:cstheme="minorBidi"/>
          <w:noProof/>
          <w:szCs w:val="22"/>
          <w:lang w:eastAsia="en-AU"/>
        </w:rPr>
      </w:pPr>
      <w:hyperlink w:anchor="_Toc143518924" w:history="1">
        <w:r w:rsidR="00AA572A" w:rsidRPr="00044647">
          <w:rPr>
            <w:rStyle w:val="Hyperlink"/>
            <w:noProof/>
          </w:rPr>
          <w:t>Diagram 5: Sketch of broodstock facilities (if applicable)</w:t>
        </w:r>
        <w:r w:rsidR="00AA572A">
          <w:rPr>
            <w:noProof/>
            <w:webHidden/>
          </w:rPr>
          <w:tab/>
        </w:r>
        <w:r w:rsidR="00AA572A">
          <w:rPr>
            <w:noProof/>
            <w:webHidden/>
          </w:rPr>
          <w:fldChar w:fldCharType="begin"/>
        </w:r>
        <w:r w:rsidR="00AA572A">
          <w:rPr>
            <w:noProof/>
            <w:webHidden/>
          </w:rPr>
          <w:instrText xml:space="preserve"> PAGEREF _Toc143518924 \h </w:instrText>
        </w:r>
        <w:r w:rsidR="00AA572A">
          <w:rPr>
            <w:noProof/>
            <w:webHidden/>
          </w:rPr>
        </w:r>
        <w:r w:rsidR="00AA572A">
          <w:rPr>
            <w:noProof/>
            <w:webHidden/>
          </w:rPr>
          <w:fldChar w:fldCharType="separate"/>
        </w:r>
        <w:r w:rsidR="00AA572A">
          <w:rPr>
            <w:noProof/>
            <w:webHidden/>
          </w:rPr>
          <w:t>12</w:t>
        </w:r>
        <w:r w:rsidR="00AA572A">
          <w:rPr>
            <w:noProof/>
            <w:webHidden/>
          </w:rPr>
          <w:fldChar w:fldCharType="end"/>
        </w:r>
      </w:hyperlink>
    </w:p>
    <w:p w14:paraId="7F541B09" w14:textId="18A70E16" w:rsidR="00AA572A" w:rsidRDefault="00F707AF">
      <w:pPr>
        <w:pStyle w:val="TOC3"/>
        <w:tabs>
          <w:tab w:val="right" w:leader="dot" w:pos="13948"/>
        </w:tabs>
        <w:rPr>
          <w:rFonts w:eastAsiaTheme="minorEastAsia" w:cstheme="minorBidi"/>
          <w:noProof/>
          <w:szCs w:val="22"/>
          <w:lang w:eastAsia="en-AU"/>
        </w:rPr>
      </w:pPr>
      <w:hyperlink w:anchor="_Toc143518925" w:history="1">
        <w:r w:rsidR="00AA572A" w:rsidRPr="00044647">
          <w:rPr>
            <w:rStyle w:val="Hyperlink"/>
            <w:noProof/>
          </w:rPr>
          <w:t>Diagram 6: Sketch of culling, grading and processing facilities (if applicable)</w:t>
        </w:r>
        <w:r w:rsidR="00AA572A">
          <w:rPr>
            <w:noProof/>
            <w:webHidden/>
          </w:rPr>
          <w:tab/>
        </w:r>
        <w:r w:rsidR="00AA572A">
          <w:rPr>
            <w:noProof/>
            <w:webHidden/>
          </w:rPr>
          <w:fldChar w:fldCharType="begin"/>
        </w:r>
        <w:r w:rsidR="00AA572A">
          <w:rPr>
            <w:noProof/>
            <w:webHidden/>
          </w:rPr>
          <w:instrText xml:space="preserve"> PAGEREF _Toc143518925 \h </w:instrText>
        </w:r>
        <w:r w:rsidR="00AA572A">
          <w:rPr>
            <w:noProof/>
            <w:webHidden/>
          </w:rPr>
        </w:r>
        <w:r w:rsidR="00AA572A">
          <w:rPr>
            <w:noProof/>
            <w:webHidden/>
          </w:rPr>
          <w:fldChar w:fldCharType="separate"/>
        </w:r>
        <w:r w:rsidR="00AA572A">
          <w:rPr>
            <w:noProof/>
            <w:webHidden/>
          </w:rPr>
          <w:t>13</w:t>
        </w:r>
        <w:r w:rsidR="00AA572A">
          <w:rPr>
            <w:noProof/>
            <w:webHidden/>
          </w:rPr>
          <w:fldChar w:fldCharType="end"/>
        </w:r>
      </w:hyperlink>
    </w:p>
    <w:p w14:paraId="589E32A9" w14:textId="3CF64ED4" w:rsidR="00AA572A" w:rsidRDefault="00F707AF">
      <w:pPr>
        <w:pStyle w:val="TOC2"/>
        <w:tabs>
          <w:tab w:val="right" w:leader="dot" w:pos="13948"/>
        </w:tabs>
        <w:rPr>
          <w:rFonts w:eastAsiaTheme="minorEastAsia" w:cstheme="minorBidi"/>
          <w:noProof/>
          <w:szCs w:val="22"/>
          <w:lang w:eastAsia="en-AU"/>
        </w:rPr>
      </w:pPr>
      <w:hyperlink w:anchor="_Toc143518926" w:history="1">
        <w:r w:rsidR="00AA572A" w:rsidRPr="00044647">
          <w:rPr>
            <w:rStyle w:val="Hyperlink"/>
            <w:noProof/>
          </w:rPr>
          <w:t>Risk Analysis Step One – Hazard identification</w:t>
        </w:r>
        <w:r w:rsidR="00AA572A">
          <w:rPr>
            <w:noProof/>
            <w:webHidden/>
          </w:rPr>
          <w:tab/>
        </w:r>
        <w:r w:rsidR="00AA572A">
          <w:rPr>
            <w:noProof/>
            <w:webHidden/>
          </w:rPr>
          <w:fldChar w:fldCharType="begin"/>
        </w:r>
        <w:r w:rsidR="00AA572A">
          <w:rPr>
            <w:noProof/>
            <w:webHidden/>
          </w:rPr>
          <w:instrText xml:space="preserve"> PAGEREF _Toc143518926 \h </w:instrText>
        </w:r>
        <w:r w:rsidR="00AA572A">
          <w:rPr>
            <w:noProof/>
            <w:webHidden/>
          </w:rPr>
        </w:r>
        <w:r w:rsidR="00AA572A">
          <w:rPr>
            <w:noProof/>
            <w:webHidden/>
          </w:rPr>
          <w:fldChar w:fldCharType="separate"/>
        </w:r>
        <w:r w:rsidR="00AA572A">
          <w:rPr>
            <w:noProof/>
            <w:webHidden/>
          </w:rPr>
          <w:t>14</w:t>
        </w:r>
        <w:r w:rsidR="00AA572A">
          <w:rPr>
            <w:noProof/>
            <w:webHidden/>
          </w:rPr>
          <w:fldChar w:fldCharType="end"/>
        </w:r>
      </w:hyperlink>
    </w:p>
    <w:p w14:paraId="480A6A1E" w14:textId="73DDA70B" w:rsidR="00AA572A" w:rsidRDefault="00F707AF">
      <w:pPr>
        <w:pStyle w:val="TOC3"/>
        <w:tabs>
          <w:tab w:val="right" w:leader="dot" w:pos="13948"/>
        </w:tabs>
        <w:rPr>
          <w:rFonts w:eastAsiaTheme="minorEastAsia" w:cstheme="minorBidi"/>
          <w:noProof/>
          <w:szCs w:val="22"/>
          <w:lang w:eastAsia="en-AU"/>
        </w:rPr>
      </w:pPr>
      <w:hyperlink w:anchor="_Toc143518927" w:history="1">
        <w:r w:rsidR="00AA572A" w:rsidRPr="00044647">
          <w:rPr>
            <w:rStyle w:val="Hyperlink"/>
            <w:noProof/>
          </w:rPr>
          <w:t>Where to find existing hazard tables for your cultivation species</w:t>
        </w:r>
        <w:r w:rsidR="00AA572A">
          <w:rPr>
            <w:noProof/>
            <w:webHidden/>
          </w:rPr>
          <w:tab/>
        </w:r>
        <w:r w:rsidR="00AA572A">
          <w:rPr>
            <w:noProof/>
            <w:webHidden/>
          </w:rPr>
          <w:fldChar w:fldCharType="begin"/>
        </w:r>
        <w:r w:rsidR="00AA572A">
          <w:rPr>
            <w:noProof/>
            <w:webHidden/>
          </w:rPr>
          <w:instrText xml:space="preserve"> PAGEREF _Toc143518927 \h </w:instrText>
        </w:r>
        <w:r w:rsidR="00AA572A">
          <w:rPr>
            <w:noProof/>
            <w:webHidden/>
          </w:rPr>
        </w:r>
        <w:r w:rsidR="00AA572A">
          <w:rPr>
            <w:noProof/>
            <w:webHidden/>
          </w:rPr>
          <w:fldChar w:fldCharType="separate"/>
        </w:r>
        <w:r w:rsidR="00AA572A">
          <w:rPr>
            <w:noProof/>
            <w:webHidden/>
          </w:rPr>
          <w:t>14</w:t>
        </w:r>
        <w:r w:rsidR="00AA572A">
          <w:rPr>
            <w:noProof/>
            <w:webHidden/>
          </w:rPr>
          <w:fldChar w:fldCharType="end"/>
        </w:r>
      </w:hyperlink>
    </w:p>
    <w:p w14:paraId="5295C9E1" w14:textId="6EF33CB5" w:rsidR="00AA572A" w:rsidRDefault="00F707AF">
      <w:pPr>
        <w:pStyle w:val="TOC3"/>
        <w:tabs>
          <w:tab w:val="right" w:leader="dot" w:pos="13948"/>
        </w:tabs>
        <w:rPr>
          <w:rFonts w:eastAsiaTheme="minorEastAsia" w:cstheme="minorBidi"/>
          <w:noProof/>
          <w:szCs w:val="22"/>
          <w:lang w:eastAsia="en-AU"/>
        </w:rPr>
      </w:pPr>
      <w:hyperlink w:anchor="_Toc143518928" w:history="1">
        <w:r w:rsidR="00AA572A" w:rsidRPr="00044647">
          <w:rPr>
            <w:rStyle w:val="Hyperlink"/>
            <w:noProof/>
          </w:rPr>
          <w:t>How to generate hazard tables for your aquaculture species if these are not already available</w:t>
        </w:r>
        <w:r w:rsidR="00AA572A">
          <w:rPr>
            <w:noProof/>
            <w:webHidden/>
          </w:rPr>
          <w:tab/>
        </w:r>
        <w:r w:rsidR="00AA572A">
          <w:rPr>
            <w:noProof/>
            <w:webHidden/>
          </w:rPr>
          <w:fldChar w:fldCharType="begin"/>
        </w:r>
        <w:r w:rsidR="00AA572A">
          <w:rPr>
            <w:noProof/>
            <w:webHidden/>
          </w:rPr>
          <w:instrText xml:space="preserve"> PAGEREF _Toc143518928 \h </w:instrText>
        </w:r>
        <w:r w:rsidR="00AA572A">
          <w:rPr>
            <w:noProof/>
            <w:webHidden/>
          </w:rPr>
        </w:r>
        <w:r w:rsidR="00AA572A">
          <w:rPr>
            <w:noProof/>
            <w:webHidden/>
          </w:rPr>
          <w:fldChar w:fldCharType="separate"/>
        </w:r>
        <w:r w:rsidR="00AA572A">
          <w:rPr>
            <w:noProof/>
            <w:webHidden/>
          </w:rPr>
          <w:t>14</w:t>
        </w:r>
        <w:r w:rsidR="00AA572A">
          <w:rPr>
            <w:noProof/>
            <w:webHidden/>
          </w:rPr>
          <w:fldChar w:fldCharType="end"/>
        </w:r>
      </w:hyperlink>
    </w:p>
    <w:p w14:paraId="576E936E" w14:textId="19ADC837" w:rsidR="00AA572A" w:rsidRDefault="00F707AF">
      <w:pPr>
        <w:pStyle w:val="TOC3"/>
        <w:tabs>
          <w:tab w:val="right" w:leader="dot" w:pos="13948"/>
        </w:tabs>
        <w:rPr>
          <w:rFonts w:eastAsiaTheme="minorEastAsia" w:cstheme="minorBidi"/>
          <w:noProof/>
          <w:szCs w:val="22"/>
          <w:lang w:eastAsia="en-AU"/>
        </w:rPr>
      </w:pPr>
      <w:hyperlink w:anchor="_Toc143518929" w:history="1">
        <w:r w:rsidR="00AA572A" w:rsidRPr="00044647">
          <w:rPr>
            <w:rStyle w:val="Hyperlink"/>
            <w:noProof/>
          </w:rPr>
          <w:t>Table 3: Example individual hazard template: Diseases of Silver perch – Epizootic Ulcerative Syndrome (EUS, Red Spot Disease)</w:t>
        </w:r>
        <w:r w:rsidR="00AA572A">
          <w:rPr>
            <w:noProof/>
            <w:webHidden/>
          </w:rPr>
          <w:tab/>
        </w:r>
        <w:r w:rsidR="00AA572A">
          <w:rPr>
            <w:noProof/>
            <w:webHidden/>
          </w:rPr>
          <w:fldChar w:fldCharType="begin"/>
        </w:r>
        <w:r w:rsidR="00AA572A">
          <w:rPr>
            <w:noProof/>
            <w:webHidden/>
          </w:rPr>
          <w:instrText xml:space="preserve"> PAGEREF _Toc143518929 \h </w:instrText>
        </w:r>
        <w:r w:rsidR="00AA572A">
          <w:rPr>
            <w:noProof/>
            <w:webHidden/>
          </w:rPr>
        </w:r>
        <w:r w:rsidR="00AA572A">
          <w:rPr>
            <w:noProof/>
            <w:webHidden/>
          </w:rPr>
          <w:fldChar w:fldCharType="separate"/>
        </w:r>
        <w:r w:rsidR="00AA572A">
          <w:rPr>
            <w:noProof/>
            <w:webHidden/>
          </w:rPr>
          <w:t>15</w:t>
        </w:r>
        <w:r w:rsidR="00AA572A">
          <w:rPr>
            <w:noProof/>
            <w:webHidden/>
          </w:rPr>
          <w:fldChar w:fldCharType="end"/>
        </w:r>
      </w:hyperlink>
    </w:p>
    <w:p w14:paraId="481AC2DE" w14:textId="46B57A59" w:rsidR="00AA572A" w:rsidRDefault="00F707AF">
      <w:pPr>
        <w:pStyle w:val="TOC3"/>
        <w:tabs>
          <w:tab w:val="right" w:leader="dot" w:pos="13948"/>
        </w:tabs>
        <w:rPr>
          <w:rFonts w:eastAsiaTheme="minorEastAsia" w:cstheme="minorBidi"/>
          <w:noProof/>
          <w:szCs w:val="22"/>
          <w:lang w:eastAsia="en-AU"/>
        </w:rPr>
      </w:pPr>
      <w:hyperlink w:anchor="_Toc143518930" w:history="1">
        <w:r w:rsidR="00AA572A" w:rsidRPr="00044647">
          <w:rPr>
            <w:rStyle w:val="Hyperlink"/>
            <w:noProof/>
          </w:rPr>
          <w:t>Table 4: Example multiple hazard (pathogen) template for an aquaculture species (e.g. Silver perch)</w:t>
        </w:r>
        <w:r w:rsidR="00AA572A">
          <w:rPr>
            <w:noProof/>
            <w:webHidden/>
          </w:rPr>
          <w:tab/>
        </w:r>
        <w:r w:rsidR="00AA572A">
          <w:rPr>
            <w:noProof/>
            <w:webHidden/>
          </w:rPr>
          <w:fldChar w:fldCharType="begin"/>
        </w:r>
        <w:r w:rsidR="00AA572A">
          <w:rPr>
            <w:noProof/>
            <w:webHidden/>
          </w:rPr>
          <w:instrText xml:space="preserve"> PAGEREF _Toc143518930 \h </w:instrText>
        </w:r>
        <w:r w:rsidR="00AA572A">
          <w:rPr>
            <w:noProof/>
            <w:webHidden/>
          </w:rPr>
        </w:r>
        <w:r w:rsidR="00AA572A">
          <w:rPr>
            <w:noProof/>
            <w:webHidden/>
          </w:rPr>
          <w:fldChar w:fldCharType="separate"/>
        </w:r>
        <w:r w:rsidR="00AA572A">
          <w:rPr>
            <w:noProof/>
            <w:webHidden/>
          </w:rPr>
          <w:t>16</w:t>
        </w:r>
        <w:r w:rsidR="00AA572A">
          <w:rPr>
            <w:noProof/>
            <w:webHidden/>
          </w:rPr>
          <w:fldChar w:fldCharType="end"/>
        </w:r>
      </w:hyperlink>
    </w:p>
    <w:p w14:paraId="45B2ABAB" w14:textId="085DD734" w:rsidR="00AA572A" w:rsidRDefault="00F707AF">
      <w:pPr>
        <w:pStyle w:val="TOC2"/>
        <w:tabs>
          <w:tab w:val="right" w:leader="dot" w:pos="13948"/>
        </w:tabs>
        <w:rPr>
          <w:rFonts w:eastAsiaTheme="minorEastAsia" w:cstheme="minorBidi"/>
          <w:noProof/>
          <w:szCs w:val="22"/>
          <w:lang w:eastAsia="en-AU"/>
        </w:rPr>
      </w:pPr>
      <w:hyperlink w:anchor="_Toc143518931" w:history="1">
        <w:r w:rsidR="00AA572A" w:rsidRPr="00044647">
          <w:rPr>
            <w:rStyle w:val="Hyperlink"/>
            <w:noProof/>
          </w:rPr>
          <w:t>Risk Analysis Step Two – Risk Assessment</w:t>
        </w:r>
        <w:r w:rsidR="00AA572A">
          <w:rPr>
            <w:noProof/>
            <w:webHidden/>
          </w:rPr>
          <w:tab/>
        </w:r>
        <w:r w:rsidR="00AA572A">
          <w:rPr>
            <w:noProof/>
            <w:webHidden/>
          </w:rPr>
          <w:fldChar w:fldCharType="begin"/>
        </w:r>
        <w:r w:rsidR="00AA572A">
          <w:rPr>
            <w:noProof/>
            <w:webHidden/>
          </w:rPr>
          <w:instrText xml:space="preserve"> PAGEREF _Toc143518931 \h </w:instrText>
        </w:r>
        <w:r w:rsidR="00AA572A">
          <w:rPr>
            <w:noProof/>
            <w:webHidden/>
          </w:rPr>
        </w:r>
        <w:r w:rsidR="00AA572A">
          <w:rPr>
            <w:noProof/>
            <w:webHidden/>
          </w:rPr>
          <w:fldChar w:fldCharType="separate"/>
        </w:r>
        <w:r w:rsidR="00AA572A">
          <w:rPr>
            <w:noProof/>
            <w:webHidden/>
          </w:rPr>
          <w:t>17</w:t>
        </w:r>
        <w:r w:rsidR="00AA572A">
          <w:rPr>
            <w:noProof/>
            <w:webHidden/>
          </w:rPr>
          <w:fldChar w:fldCharType="end"/>
        </w:r>
      </w:hyperlink>
    </w:p>
    <w:p w14:paraId="7270A3F9" w14:textId="67C4B392" w:rsidR="00AA572A" w:rsidRDefault="00F707AF">
      <w:pPr>
        <w:pStyle w:val="TOC3"/>
        <w:tabs>
          <w:tab w:val="right" w:leader="dot" w:pos="13948"/>
        </w:tabs>
        <w:rPr>
          <w:rFonts w:eastAsiaTheme="minorEastAsia" w:cstheme="minorBidi"/>
          <w:noProof/>
          <w:szCs w:val="22"/>
          <w:lang w:eastAsia="en-AU"/>
        </w:rPr>
      </w:pPr>
      <w:hyperlink w:anchor="_Toc143518932" w:history="1">
        <w:r w:rsidR="00AA572A" w:rsidRPr="00044647">
          <w:rPr>
            <w:rStyle w:val="Hyperlink"/>
            <w:noProof/>
          </w:rPr>
          <w:t>Risk assessment templates</w:t>
        </w:r>
        <w:r w:rsidR="00AA572A">
          <w:rPr>
            <w:noProof/>
            <w:webHidden/>
          </w:rPr>
          <w:tab/>
        </w:r>
        <w:r w:rsidR="00AA572A">
          <w:rPr>
            <w:noProof/>
            <w:webHidden/>
          </w:rPr>
          <w:fldChar w:fldCharType="begin"/>
        </w:r>
        <w:r w:rsidR="00AA572A">
          <w:rPr>
            <w:noProof/>
            <w:webHidden/>
          </w:rPr>
          <w:instrText xml:space="preserve"> PAGEREF _Toc143518932 \h </w:instrText>
        </w:r>
        <w:r w:rsidR="00AA572A">
          <w:rPr>
            <w:noProof/>
            <w:webHidden/>
          </w:rPr>
        </w:r>
        <w:r w:rsidR="00AA572A">
          <w:rPr>
            <w:noProof/>
            <w:webHidden/>
          </w:rPr>
          <w:fldChar w:fldCharType="separate"/>
        </w:r>
        <w:r w:rsidR="00AA572A">
          <w:rPr>
            <w:noProof/>
            <w:webHidden/>
          </w:rPr>
          <w:t>17</w:t>
        </w:r>
        <w:r w:rsidR="00AA572A">
          <w:rPr>
            <w:noProof/>
            <w:webHidden/>
          </w:rPr>
          <w:fldChar w:fldCharType="end"/>
        </w:r>
      </w:hyperlink>
    </w:p>
    <w:p w14:paraId="664F7407" w14:textId="5A79028E" w:rsidR="00AA572A" w:rsidRDefault="00F707AF">
      <w:pPr>
        <w:pStyle w:val="TOC3"/>
        <w:tabs>
          <w:tab w:val="right" w:leader="dot" w:pos="13948"/>
        </w:tabs>
        <w:rPr>
          <w:rFonts w:eastAsiaTheme="minorEastAsia" w:cstheme="minorBidi"/>
          <w:noProof/>
          <w:szCs w:val="22"/>
          <w:lang w:eastAsia="en-AU"/>
        </w:rPr>
      </w:pPr>
      <w:hyperlink w:anchor="_Toc143518933" w:history="1">
        <w:r w:rsidR="00AA572A" w:rsidRPr="00044647">
          <w:rPr>
            <w:rStyle w:val="Hyperlink"/>
            <w:noProof/>
          </w:rPr>
          <w:t>Table 5a: Example risk assessment template</w:t>
        </w:r>
        <w:r w:rsidR="00AA572A">
          <w:rPr>
            <w:noProof/>
            <w:webHidden/>
          </w:rPr>
          <w:tab/>
        </w:r>
        <w:r w:rsidR="00AA572A">
          <w:rPr>
            <w:noProof/>
            <w:webHidden/>
          </w:rPr>
          <w:fldChar w:fldCharType="begin"/>
        </w:r>
        <w:r w:rsidR="00AA572A">
          <w:rPr>
            <w:noProof/>
            <w:webHidden/>
          </w:rPr>
          <w:instrText xml:space="preserve"> PAGEREF _Toc143518933 \h </w:instrText>
        </w:r>
        <w:r w:rsidR="00AA572A">
          <w:rPr>
            <w:noProof/>
            <w:webHidden/>
          </w:rPr>
        </w:r>
        <w:r w:rsidR="00AA572A">
          <w:rPr>
            <w:noProof/>
            <w:webHidden/>
          </w:rPr>
          <w:fldChar w:fldCharType="separate"/>
        </w:r>
        <w:r w:rsidR="00AA572A">
          <w:rPr>
            <w:noProof/>
            <w:webHidden/>
          </w:rPr>
          <w:t>17</w:t>
        </w:r>
        <w:r w:rsidR="00AA572A">
          <w:rPr>
            <w:noProof/>
            <w:webHidden/>
          </w:rPr>
          <w:fldChar w:fldCharType="end"/>
        </w:r>
      </w:hyperlink>
    </w:p>
    <w:p w14:paraId="11231207" w14:textId="29482A08" w:rsidR="00AA572A" w:rsidRDefault="00F707AF">
      <w:pPr>
        <w:pStyle w:val="TOC3"/>
        <w:tabs>
          <w:tab w:val="right" w:leader="dot" w:pos="13948"/>
        </w:tabs>
        <w:rPr>
          <w:rFonts w:eastAsiaTheme="minorEastAsia" w:cstheme="minorBidi"/>
          <w:noProof/>
          <w:szCs w:val="22"/>
          <w:lang w:eastAsia="en-AU"/>
        </w:rPr>
      </w:pPr>
      <w:hyperlink w:anchor="_Toc143518934" w:history="1">
        <w:r w:rsidR="00AA572A" w:rsidRPr="00044647">
          <w:rPr>
            <w:rStyle w:val="Hyperlink"/>
            <w:noProof/>
          </w:rPr>
          <w:t>Table 5b: Example consequence table for Animal health &amp; welfare and Environment &amp; heritage risk</w:t>
        </w:r>
        <w:r w:rsidR="00AA572A">
          <w:rPr>
            <w:noProof/>
            <w:webHidden/>
          </w:rPr>
          <w:tab/>
        </w:r>
        <w:r w:rsidR="00AA572A">
          <w:rPr>
            <w:noProof/>
            <w:webHidden/>
          </w:rPr>
          <w:fldChar w:fldCharType="begin"/>
        </w:r>
        <w:r w:rsidR="00AA572A">
          <w:rPr>
            <w:noProof/>
            <w:webHidden/>
          </w:rPr>
          <w:instrText xml:space="preserve"> PAGEREF _Toc143518934 \h </w:instrText>
        </w:r>
        <w:r w:rsidR="00AA572A">
          <w:rPr>
            <w:noProof/>
            <w:webHidden/>
          </w:rPr>
        </w:r>
        <w:r w:rsidR="00AA572A">
          <w:rPr>
            <w:noProof/>
            <w:webHidden/>
          </w:rPr>
          <w:fldChar w:fldCharType="separate"/>
        </w:r>
        <w:r w:rsidR="00AA572A">
          <w:rPr>
            <w:noProof/>
            <w:webHidden/>
          </w:rPr>
          <w:t>18</w:t>
        </w:r>
        <w:r w:rsidR="00AA572A">
          <w:rPr>
            <w:noProof/>
            <w:webHidden/>
          </w:rPr>
          <w:fldChar w:fldCharType="end"/>
        </w:r>
      </w:hyperlink>
    </w:p>
    <w:p w14:paraId="09775616" w14:textId="58E66437" w:rsidR="00AA572A" w:rsidRDefault="00F707AF">
      <w:pPr>
        <w:pStyle w:val="TOC3"/>
        <w:tabs>
          <w:tab w:val="right" w:leader="dot" w:pos="13948"/>
        </w:tabs>
        <w:rPr>
          <w:rFonts w:eastAsiaTheme="minorEastAsia" w:cstheme="minorBidi"/>
          <w:noProof/>
          <w:szCs w:val="22"/>
          <w:lang w:eastAsia="en-AU"/>
        </w:rPr>
      </w:pPr>
      <w:hyperlink w:anchor="_Toc143518935" w:history="1">
        <w:r w:rsidR="00AA572A" w:rsidRPr="00044647">
          <w:rPr>
            <w:rStyle w:val="Hyperlink"/>
            <w:noProof/>
          </w:rPr>
          <w:t>Table 5c: Example Risk rating table with Likelihood definition</w:t>
        </w:r>
        <w:r w:rsidR="00AA572A">
          <w:rPr>
            <w:noProof/>
            <w:webHidden/>
          </w:rPr>
          <w:tab/>
        </w:r>
        <w:r w:rsidR="00AA572A">
          <w:rPr>
            <w:noProof/>
            <w:webHidden/>
          </w:rPr>
          <w:fldChar w:fldCharType="begin"/>
        </w:r>
        <w:r w:rsidR="00AA572A">
          <w:rPr>
            <w:noProof/>
            <w:webHidden/>
          </w:rPr>
          <w:instrText xml:space="preserve"> PAGEREF _Toc143518935 \h </w:instrText>
        </w:r>
        <w:r w:rsidR="00AA572A">
          <w:rPr>
            <w:noProof/>
            <w:webHidden/>
          </w:rPr>
        </w:r>
        <w:r w:rsidR="00AA572A">
          <w:rPr>
            <w:noProof/>
            <w:webHidden/>
          </w:rPr>
          <w:fldChar w:fldCharType="separate"/>
        </w:r>
        <w:r w:rsidR="00AA572A">
          <w:rPr>
            <w:noProof/>
            <w:webHidden/>
          </w:rPr>
          <w:t>19</w:t>
        </w:r>
        <w:r w:rsidR="00AA572A">
          <w:rPr>
            <w:noProof/>
            <w:webHidden/>
          </w:rPr>
          <w:fldChar w:fldCharType="end"/>
        </w:r>
      </w:hyperlink>
    </w:p>
    <w:p w14:paraId="422E3EAB" w14:textId="04F4716F" w:rsidR="00AA572A" w:rsidRDefault="00F707AF">
      <w:pPr>
        <w:pStyle w:val="TOC3"/>
        <w:tabs>
          <w:tab w:val="right" w:leader="dot" w:pos="13948"/>
        </w:tabs>
        <w:rPr>
          <w:rFonts w:eastAsiaTheme="minorEastAsia" w:cstheme="minorBidi"/>
          <w:noProof/>
          <w:szCs w:val="22"/>
          <w:lang w:eastAsia="en-AU"/>
        </w:rPr>
      </w:pPr>
      <w:hyperlink w:anchor="_Toc143518936" w:history="1">
        <w:r w:rsidR="00AA572A" w:rsidRPr="00044647">
          <w:rPr>
            <w:rStyle w:val="Hyperlink"/>
            <w:noProof/>
          </w:rPr>
          <w:t>Table 5d: Example of general risk tolerance</w:t>
        </w:r>
        <w:r w:rsidR="00AA572A">
          <w:rPr>
            <w:noProof/>
            <w:webHidden/>
          </w:rPr>
          <w:tab/>
        </w:r>
        <w:r w:rsidR="00AA572A">
          <w:rPr>
            <w:noProof/>
            <w:webHidden/>
          </w:rPr>
          <w:fldChar w:fldCharType="begin"/>
        </w:r>
        <w:r w:rsidR="00AA572A">
          <w:rPr>
            <w:noProof/>
            <w:webHidden/>
          </w:rPr>
          <w:instrText xml:space="preserve"> PAGEREF _Toc143518936 \h </w:instrText>
        </w:r>
        <w:r w:rsidR="00AA572A">
          <w:rPr>
            <w:noProof/>
            <w:webHidden/>
          </w:rPr>
        </w:r>
        <w:r w:rsidR="00AA572A">
          <w:rPr>
            <w:noProof/>
            <w:webHidden/>
          </w:rPr>
          <w:fldChar w:fldCharType="separate"/>
        </w:r>
        <w:r w:rsidR="00AA572A">
          <w:rPr>
            <w:noProof/>
            <w:webHidden/>
          </w:rPr>
          <w:t>20</w:t>
        </w:r>
        <w:r w:rsidR="00AA572A">
          <w:rPr>
            <w:noProof/>
            <w:webHidden/>
          </w:rPr>
          <w:fldChar w:fldCharType="end"/>
        </w:r>
      </w:hyperlink>
    </w:p>
    <w:p w14:paraId="0326F433" w14:textId="67EE0AA2" w:rsidR="00AA572A" w:rsidRDefault="00F707AF">
      <w:pPr>
        <w:pStyle w:val="TOC3"/>
        <w:tabs>
          <w:tab w:val="right" w:leader="dot" w:pos="13948"/>
        </w:tabs>
        <w:rPr>
          <w:rFonts w:eastAsiaTheme="minorEastAsia" w:cstheme="minorBidi"/>
          <w:noProof/>
          <w:szCs w:val="22"/>
          <w:lang w:eastAsia="en-AU"/>
        </w:rPr>
      </w:pPr>
      <w:hyperlink w:anchor="_Toc143518937" w:history="1">
        <w:r w:rsidR="00AA572A" w:rsidRPr="00044647">
          <w:rPr>
            <w:rStyle w:val="Hyperlink"/>
            <w:noProof/>
          </w:rPr>
          <w:t>Completing your risk assessment</w:t>
        </w:r>
        <w:r w:rsidR="00AA572A">
          <w:rPr>
            <w:noProof/>
            <w:webHidden/>
          </w:rPr>
          <w:tab/>
        </w:r>
        <w:r w:rsidR="00AA572A">
          <w:rPr>
            <w:noProof/>
            <w:webHidden/>
          </w:rPr>
          <w:fldChar w:fldCharType="begin"/>
        </w:r>
        <w:r w:rsidR="00AA572A">
          <w:rPr>
            <w:noProof/>
            <w:webHidden/>
          </w:rPr>
          <w:instrText xml:space="preserve"> PAGEREF _Toc143518937 \h </w:instrText>
        </w:r>
        <w:r w:rsidR="00AA572A">
          <w:rPr>
            <w:noProof/>
            <w:webHidden/>
          </w:rPr>
        </w:r>
        <w:r w:rsidR="00AA572A">
          <w:rPr>
            <w:noProof/>
            <w:webHidden/>
          </w:rPr>
          <w:fldChar w:fldCharType="separate"/>
        </w:r>
        <w:r w:rsidR="00AA572A">
          <w:rPr>
            <w:noProof/>
            <w:webHidden/>
          </w:rPr>
          <w:t>20</w:t>
        </w:r>
        <w:r w:rsidR="00AA572A">
          <w:rPr>
            <w:noProof/>
            <w:webHidden/>
          </w:rPr>
          <w:fldChar w:fldCharType="end"/>
        </w:r>
      </w:hyperlink>
    </w:p>
    <w:p w14:paraId="08730659" w14:textId="6900919D" w:rsidR="00AA572A" w:rsidRDefault="00F707AF">
      <w:pPr>
        <w:pStyle w:val="TOC3"/>
        <w:tabs>
          <w:tab w:val="right" w:leader="dot" w:pos="13948"/>
        </w:tabs>
        <w:rPr>
          <w:rFonts w:eastAsiaTheme="minorEastAsia" w:cstheme="minorBidi"/>
          <w:noProof/>
          <w:szCs w:val="22"/>
          <w:lang w:eastAsia="en-AU"/>
        </w:rPr>
      </w:pPr>
      <w:hyperlink w:anchor="_Toc143518938" w:history="1">
        <w:r w:rsidR="00AA572A" w:rsidRPr="00044647">
          <w:rPr>
            <w:rStyle w:val="Hyperlink"/>
            <w:noProof/>
          </w:rPr>
          <w:t xml:space="preserve">Table 6: Example for </w:t>
        </w:r>
        <w:r w:rsidR="00AA572A" w:rsidRPr="00044647">
          <w:rPr>
            <w:rStyle w:val="Hyperlink"/>
            <w:i/>
            <w:iCs/>
            <w:noProof/>
          </w:rPr>
          <w:t>risk of entry</w:t>
        </w:r>
        <w:r w:rsidR="00AA572A" w:rsidRPr="00044647">
          <w:rPr>
            <w:rStyle w:val="Hyperlink"/>
            <w:noProof/>
          </w:rPr>
          <w:t xml:space="preserve"> to farm/business - Risk to animal production and welfare associated with water source using current mitigation measures</w:t>
        </w:r>
        <w:r w:rsidR="00AA572A">
          <w:rPr>
            <w:noProof/>
            <w:webHidden/>
          </w:rPr>
          <w:tab/>
        </w:r>
        <w:r w:rsidR="00AA572A">
          <w:rPr>
            <w:noProof/>
            <w:webHidden/>
          </w:rPr>
          <w:fldChar w:fldCharType="begin"/>
        </w:r>
        <w:r w:rsidR="00AA572A">
          <w:rPr>
            <w:noProof/>
            <w:webHidden/>
          </w:rPr>
          <w:instrText xml:space="preserve"> PAGEREF _Toc143518938 \h </w:instrText>
        </w:r>
        <w:r w:rsidR="00AA572A">
          <w:rPr>
            <w:noProof/>
            <w:webHidden/>
          </w:rPr>
        </w:r>
        <w:r w:rsidR="00AA572A">
          <w:rPr>
            <w:noProof/>
            <w:webHidden/>
          </w:rPr>
          <w:fldChar w:fldCharType="separate"/>
        </w:r>
        <w:r w:rsidR="00AA572A">
          <w:rPr>
            <w:noProof/>
            <w:webHidden/>
          </w:rPr>
          <w:t>21</w:t>
        </w:r>
        <w:r w:rsidR="00AA572A">
          <w:rPr>
            <w:noProof/>
            <w:webHidden/>
          </w:rPr>
          <w:fldChar w:fldCharType="end"/>
        </w:r>
      </w:hyperlink>
    </w:p>
    <w:p w14:paraId="3FC73231" w14:textId="4ECE5A9C" w:rsidR="00AA572A" w:rsidRDefault="00F707AF">
      <w:pPr>
        <w:pStyle w:val="TOC3"/>
        <w:tabs>
          <w:tab w:val="right" w:leader="dot" w:pos="13948"/>
        </w:tabs>
        <w:rPr>
          <w:rFonts w:eastAsiaTheme="minorEastAsia" w:cstheme="minorBidi"/>
          <w:noProof/>
          <w:szCs w:val="22"/>
          <w:lang w:eastAsia="en-AU"/>
        </w:rPr>
      </w:pPr>
      <w:hyperlink w:anchor="_Toc143518939" w:history="1">
        <w:r w:rsidR="00AA572A" w:rsidRPr="00044647">
          <w:rPr>
            <w:rStyle w:val="Hyperlink"/>
            <w:noProof/>
          </w:rPr>
          <w:t xml:space="preserve">Table 7: Example for </w:t>
        </w:r>
        <w:r w:rsidR="00AA572A" w:rsidRPr="00044647">
          <w:rPr>
            <w:rStyle w:val="Hyperlink"/>
            <w:i/>
            <w:iCs/>
            <w:noProof/>
          </w:rPr>
          <w:t>risk of entry</w:t>
        </w:r>
        <w:r w:rsidR="00AA572A" w:rsidRPr="00044647">
          <w:rPr>
            <w:rStyle w:val="Hyperlink"/>
            <w:noProof/>
          </w:rPr>
          <w:t xml:space="preserve"> to farm/business: Risk to animal production and welfare associated with water source for proposed mitigation measures</w:t>
        </w:r>
        <w:r w:rsidR="00AA572A">
          <w:rPr>
            <w:noProof/>
            <w:webHidden/>
          </w:rPr>
          <w:tab/>
        </w:r>
        <w:r w:rsidR="00AA572A">
          <w:rPr>
            <w:noProof/>
            <w:webHidden/>
          </w:rPr>
          <w:fldChar w:fldCharType="begin"/>
        </w:r>
        <w:r w:rsidR="00AA572A">
          <w:rPr>
            <w:noProof/>
            <w:webHidden/>
          </w:rPr>
          <w:instrText xml:space="preserve"> PAGEREF _Toc143518939 \h </w:instrText>
        </w:r>
        <w:r w:rsidR="00AA572A">
          <w:rPr>
            <w:noProof/>
            <w:webHidden/>
          </w:rPr>
        </w:r>
        <w:r w:rsidR="00AA572A">
          <w:rPr>
            <w:noProof/>
            <w:webHidden/>
          </w:rPr>
          <w:fldChar w:fldCharType="separate"/>
        </w:r>
        <w:r w:rsidR="00AA572A">
          <w:rPr>
            <w:noProof/>
            <w:webHidden/>
          </w:rPr>
          <w:t>22</w:t>
        </w:r>
        <w:r w:rsidR="00AA572A">
          <w:rPr>
            <w:noProof/>
            <w:webHidden/>
          </w:rPr>
          <w:fldChar w:fldCharType="end"/>
        </w:r>
      </w:hyperlink>
    </w:p>
    <w:p w14:paraId="57DD5290" w14:textId="4BF25BF4" w:rsidR="00AA572A" w:rsidRDefault="00F707AF">
      <w:pPr>
        <w:pStyle w:val="TOC3"/>
        <w:tabs>
          <w:tab w:val="right" w:leader="dot" w:pos="13948"/>
        </w:tabs>
        <w:rPr>
          <w:rFonts w:eastAsiaTheme="minorEastAsia" w:cstheme="minorBidi"/>
          <w:noProof/>
          <w:szCs w:val="22"/>
          <w:lang w:eastAsia="en-AU"/>
        </w:rPr>
      </w:pPr>
      <w:hyperlink w:anchor="_Toc143518940" w:history="1">
        <w:r w:rsidR="00AA572A" w:rsidRPr="00044647">
          <w:rPr>
            <w:rStyle w:val="Hyperlink"/>
            <w:noProof/>
          </w:rPr>
          <w:t xml:space="preserve">Table 8: Example for </w:t>
        </w:r>
        <w:r w:rsidR="00AA572A" w:rsidRPr="00044647">
          <w:rPr>
            <w:rStyle w:val="Hyperlink"/>
            <w:i/>
            <w:iCs/>
            <w:noProof/>
          </w:rPr>
          <w:t>risk of spread</w:t>
        </w:r>
        <w:r w:rsidR="00AA572A" w:rsidRPr="00044647">
          <w:rPr>
            <w:rStyle w:val="Hyperlink"/>
            <w:noProof/>
          </w:rPr>
          <w:t xml:space="preserve"> </w:t>
        </w:r>
        <w:r w:rsidR="00AA572A" w:rsidRPr="00044647">
          <w:rPr>
            <w:rStyle w:val="Hyperlink"/>
            <w:i/>
            <w:iCs/>
            <w:noProof/>
          </w:rPr>
          <w:t>within</w:t>
        </w:r>
        <w:r w:rsidR="00AA572A" w:rsidRPr="00044647">
          <w:rPr>
            <w:rStyle w:val="Hyperlink"/>
            <w:noProof/>
          </w:rPr>
          <w:t xml:space="preserve"> farm/business: Risk to animal production and welfare associated with movement of people for current mitigation measures</w:t>
        </w:r>
        <w:r w:rsidR="00AA572A">
          <w:rPr>
            <w:noProof/>
            <w:webHidden/>
          </w:rPr>
          <w:tab/>
        </w:r>
        <w:r w:rsidR="00AA572A">
          <w:rPr>
            <w:noProof/>
            <w:webHidden/>
          </w:rPr>
          <w:fldChar w:fldCharType="begin"/>
        </w:r>
        <w:r w:rsidR="00AA572A">
          <w:rPr>
            <w:noProof/>
            <w:webHidden/>
          </w:rPr>
          <w:instrText xml:space="preserve"> PAGEREF _Toc143518940 \h </w:instrText>
        </w:r>
        <w:r w:rsidR="00AA572A">
          <w:rPr>
            <w:noProof/>
            <w:webHidden/>
          </w:rPr>
        </w:r>
        <w:r w:rsidR="00AA572A">
          <w:rPr>
            <w:noProof/>
            <w:webHidden/>
          </w:rPr>
          <w:fldChar w:fldCharType="separate"/>
        </w:r>
        <w:r w:rsidR="00AA572A">
          <w:rPr>
            <w:noProof/>
            <w:webHidden/>
          </w:rPr>
          <w:t>23</w:t>
        </w:r>
        <w:r w:rsidR="00AA572A">
          <w:rPr>
            <w:noProof/>
            <w:webHidden/>
          </w:rPr>
          <w:fldChar w:fldCharType="end"/>
        </w:r>
      </w:hyperlink>
    </w:p>
    <w:p w14:paraId="60B547E3" w14:textId="0207B3D3" w:rsidR="00AA572A" w:rsidRDefault="00F707AF">
      <w:pPr>
        <w:pStyle w:val="TOC3"/>
        <w:tabs>
          <w:tab w:val="right" w:leader="dot" w:pos="13948"/>
        </w:tabs>
        <w:rPr>
          <w:rFonts w:eastAsiaTheme="minorEastAsia" w:cstheme="minorBidi"/>
          <w:noProof/>
          <w:szCs w:val="22"/>
          <w:lang w:eastAsia="en-AU"/>
        </w:rPr>
      </w:pPr>
      <w:hyperlink w:anchor="_Toc143518941" w:history="1">
        <w:r w:rsidR="00AA572A" w:rsidRPr="00044647">
          <w:rPr>
            <w:rStyle w:val="Hyperlink"/>
            <w:noProof/>
          </w:rPr>
          <w:t xml:space="preserve">Table 9: Example for </w:t>
        </w:r>
        <w:r w:rsidR="00AA572A" w:rsidRPr="00044647">
          <w:rPr>
            <w:rStyle w:val="Hyperlink"/>
            <w:i/>
            <w:iCs/>
            <w:noProof/>
          </w:rPr>
          <w:t>risk of spread within</w:t>
        </w:r>
        <w:r w:rsidR="00AA572A" w:rsidRPr="00044647">
          <w:rPr>
            <w:rStyle w:val="Hyperlink"/>
            <w:noProof/>
          </w:rPr>
          <w:t xml:space="preserve"> farm/business: Risk to animal production and welfare associated with movement of people for proposed mitigation measures</w:t>
        </w:r>
        <w:r w:rsidR="00AA572A">
          <w:rPr>
            <w:noProof/>
            <w:webHidden/>
          </w:rPr>
          <w:tab/>
        </w:r>
        <w:r w:rsidR="00AA572A">
          <w:rPr>
            <w:noProof/>
            <w:webHidden/>
          </w:rPr>
          <w:fldChar w:fldCharType="begin"/>
        </w:r>
        <w:r w:rsidR="00AA572A">
          <w:rPr>
            <w:noProof/>
            <w:webHidden/>
          </w:rPr>
          <w:instrText xml:space="preserve"> PAGEREF _Toc143518941 \h </w:instrText>
        </w:r>
        <w:r w:rsidR="00AA572A">
          <w:rPr>
            <w:noProof/>
            <w:webHidden/>
          </w:rPr>
        </w:r>
        <w:r w:rsidR="00AA572A">
          <w:rPr>
            <w:noProof/>
            <w:webHidden/>
          </w:rPr>
          <w:fldChar w:fldCharType="separate"/>
        </w:r>
        <w:r w:rsidR="00AA572A">
          <w:rPr>
            <w:noProof/>
            <w:webHidden/>
          </w:rPr>
          <w:t>24</w:t>
        </w:r>
        <w:r w:rsidR="00AA572A">
          <w:rPr>
            <w:noProof/>
            <w:webHidden/>
          </w:rPr>
          <w:fldChar w:fldCharType="end"/>
        </w:r>
      </w:hyperlink>
    </w:p>
    <w:p w14:paraId="2593A6AF" w14:textId="524825E9" w:rsidR="00AA572A" w:rsidRDefault="00F707AF">
      <w:pPr>
        <w:pStyle w:val="TOC2"/>
        <w:tabs>
          <w:tab w:val="right" w:leader="dot" w:pos="13948"/>
        </w:tabs>
        <w:rPr>
          <w:rFonts w:eastAsiaTheme="minorEastAsia" w:cstheme="minorBidi"/>
          <w:noProof/>
          <w:szCs w:val="22"/>
          <w:lang w:eastAsia="en-AU"/>
        </w:rPr>
      </w:pPr>
      <w:hyperlink w:anchor="_Toc143518942" w:history="1">
        <w:r w:rsidR="00AA572A" w:rsidRPr="00044647">
          <w:rPr>
            <w:rStyle w:val="Hyperlink"/>
            <w:noProof/>
          </w:rPr>
          <w:t>Risk Analysis Step Three – Risk mitigation/risk management (documentation and implementation)</w:t>
        </w:r>
        <w:r w:rsidR="00AA572A">
          <w:rPr>
            <w:noProof/>
            <w:webHidden/>
          </w:rPr>
          <w:tab/>
        </w:r>
        <w:r w:rsidR="00AA572A">
          <w:rPr>
            <w:noProof/>
            <w:webHidden/>
          </w:rPr>
          <w:fldChar w:fldCharType="begin"/>
        </w:r>
        <w:r w:rsidR="00AA572A">
          <w:rPr>
            <w:noProof/>
            <w:webHidden/>
          </w:rPr>
          <w:instrText xml:space="preserve"> PAGEREF _Toc143518942 \h </w:instrText>
        </w:r>
        <w:r w:rsidR="00AA572A">
          <w:rPr>
            <w:noProof/>
            <w:webHidden/>
          </w:rPr>
        </w:r>
        <w:r w:rsidR="00AA572A">
          <w:rPr>
            <w:noProof/>
            <w:webHidden/>
          </w:rPr>
          <w:fldChar w:fldCharType="separate"/>
        </w:r>
        <w:r w:rsidR="00AA572A">
          <w:rPr>
            <w:noProof/>
            <w:webHidden/>
          </w:rPr>
          <w:t>25</w:t>
        </w:r>
        <w:r w:rsidR="00AA572A">
          <w:rPr>
            <w:noProof/>
            <w:webHidden/>
          </w:rPr>
          <w:fldChar w:fldCharType="end"/>
        </w:r>
      </w:hyperlink>
    </w:p>
    <w:p w14:paraId="2C6E4B89" w14:textId="5A9BF9D7" w:rsidR="00AA572A" w:rsidRDefault="00F707AF">
      <w:pPr>
        <w:pStyle w:val="TOC3"/>
        <w:tabs>
          <w:tab w:val="right" w:leader="dot" w:pos="13948"/>
        </w:tabs>
        <w:rPr>
          <w:rFonts w:eastAsiaTheme="minorEastAsia" w:cstheme="minorBidi"/>
          <w:noProof/>
          <w:szCs w:val="22"/>
          <w:lang w:eastAsia="en-AU"/>
        </w:rPr>
      </w:pPr>
      <w:hyperlink w:anchor="_Toc143518943" w:history="1">
        <w:r w:rsidR="00AA572A" w:rsidRPr="00044647">
          <w:rPr>
            <w:rStyle w:val="Hyperlink"/>
            <w:noProof/>
          </w:rPr>
          <w:t>Table 10: Example - Implementation of risk mitigation measures for your business</w:t>
        </w:r>
        <w:r w:rsidR="00AA572A">
          <w:rPr>
            <w:noProof/>
            <w:webHidden/>
          </w:rPr>
          <w:tab/>
        </w:r>
        <w:r w:rsidR="00AA572A">
          <w:rPr>
            <w:noProof/>
            <w:webHidden/>
          </w:rPr>
          <w:fldChar w:fldCharType="begin"/>
        </w:r>
        <w:r w:rsidR="00AA572A">
          <w:rPr>
            <w:noProof/>
            <w:webHidden/>
          </w:rPr>
          <w:instrText xml:space="preserve"> PAGEREF _Toc143518943 \h </w:instrText>
        </w:r>
        <w:r w:rsidR="00AA572A">
          <w:rPr>
            <w:noProof/>
            <w:webHidden/>
          </w:rPr>
        </w:r>
        <w:r w:rsidR="00AA572A">
          <w:rPr>
            <w:noProof/>
            <w:webHidden/>
          </w:rPr>
          <w:fldChar w:fldCharType="separate"/>
        </w:r>
        <w:r w:rsidR="00AA572A">
          <w:rPr>
            <w:noProof/>
            <w:webHidden/>
          </w:rPr>
          <w:t>25</w:t>
        </w:r>
        <w:r w:rsidR="00AA572A">
          <w:rPr>
            <w:noProof/>
            <w:webHidden/>
          </w:rPr>
          <w:fldChar w:fldCharType="end"/>
        </w:r>
      </w:hyperlink>
    </w:p>
    <w:p w14:paraId="1E5496F2" w14:textId="19511ECD" w:rsidR="00AA572A" w:rsidRDefault="00F707AF">
      <w:pPr>
        <w:pStyle w:val="TOC2"/>
        <w:tabs>
          <w:tab w:val="right" w:leader="dot" w:pos="13948"/>
        </w:tabs>
        <w:rPr>
          <w:rFonts w:eastAsiaTheme="minorEastAsia" w:cstheme="minorBidi"/>
          <w:noProof/>
          <w:szCs w:val="22"/>
          <w:lang w:eastAsia="en-AU"/>
        </w:rPr>
      </w:pPr>
      <w:hyperlink w:anchor="_Toc143518944" w:history="1">
        <w:r w:rsidR="00AA572A" w:rsidRPr="00044647">
          <w:rPr>
            <w:rStyle w:val="Hyperlink"/>
            <w:noProof/>
          </w:rPr>
          <w:t>References</w:t>
        </w:r>
        <w:r w:rsidR="00AA572A">
          <w:rPr>
            <w:noProof/>
            <w:webHidden/>
          </w:rPr>
          <w:tab/>
        </w:r>
        <w:r w:rsidR="00AA572A">
          <w:rPr>
            <w:noProof/>
            <w:webHidden/>
          </w:rPr>
          <w:fldChar w:fldCharType="begin"/>
        </w:r>
        <w:r w:rsidR="00AA572A">
          <w:rPr>
            <w:noProof/>
            <w:webHidden/>
          </w:rPr>
          <w:instrText xml:space="preserve"> PAGEREF _Toc143518944 \h </w:instrText>
        </w:r>
        <w:r w:rsidR="00AA572A">
          <w:rPr>
            <w:noProof/>
            <w:webHidden/>
          </w:rPr>
        </w:r>
        <w:r w:rsidR="00AA572A">
          <w:rPr>
            <w:noProof/>
            <w:webHidden/>
          </w:rPr>
          <w:fldChar w:fldCharType="separate"/>
        </w:r>
        <w:r w:rsidR="00AA572A">
          <w:rPr>
            <w:noProof/>
            <w:webHidden/>
          </w:rPr>
          <w:t>28</w:t>
        </w:r>
        <w:r w:rsidR="00AA572A">
          <w:rPr>
            <w:noProof/>
            <w:webHidden/>
          </w:rPr>
          <w:fldChar w:fldCharType="end"/>
        </w:r>
      </w:hyperlink>
    </w:p>
    <w:p w14:paraId="03DAEB47" w14:textId="53A2A751" w:rsidR="00DD4FF9" w:rsidRPr="00F707AF" w:rsidRDefault="00F707AF" w:rsidP="00F707AF">
      <w:pPr>
        <w:pStyle w:val="TOC2"/>
        <w:tabs>
          <w:tab w:val="right" w:leader="dot" w:pos="13948"/>
        </w:tabs>
        <w:rPr>
          <w:rFonts w:eastAsiaTheme="minorEastAsia" w:cstheme="minorBidi"/>
          <w:noProof/>
          <w:szCs w:val="22"/>
          <w:lang w:eastAsia="en-AU"/>
        </w:rPr>
      </w:pPr>
      <w:hyperlink w:anchor="_Toc143518945" w:history="1">
        <w:r w:rsidR="00AA572A" w:rsidRPr="00044647">
          <w:rPr>
            <w:rStyle w:val="Hyperlink"/>
            <w:noProof/>
          </w:rPr>
          <w:t>Acknowledgements</w:t>
        </w:r>
        <w:r w:rsidR="00AA572A">
          <w:rPr>
            <w:noProof/>
            <w:webHidden/>
          </w:rPr>
          <w:tab/>
        </w:r>
        <w:r w:rsidR="00AA572A">
          <w:rPr>
            <w:noProof/>
            <w:webHidden/>
          </w:rPr>
          <w:fldChar w:fldCharType="begin"/>
        </w:r>
        <w:r w:rsidR="00AA572A">
          <w:rPr>
            <w:noProof/>
            <w:webHidden/>
          </w:rPr>
          <w:instrText xml:space="preserve"> PAGEREF _Toc143518945 \h </w:instrText>
        </w:r>
        <w:r w:rsidR="00AA572A">
          <w:rPr>
            <w:noProof/>
            <w:webHidden/>
          </w:rPr>
        </w:r>
        <w:r w:rsidR="00AA572A">
          <w:rPr>
            <w:noProof/>
            <w:webHidden/>
          </w:rPr>
          <w:fldChar w:fldCharType="separate"/>
        </w:r>
        <w:r w:rsidR="00AA572A">
          <w:rPr>
            <w:noProof/>
            <w:webHidden/>
          </w:rPr>
          <w:t>29</w:t>
        </w:r>
        <w:r w:rsidR="00AA572A">
          <w:rPr>
            <w:noProof/>
            <w:webHidden/>
          </w:rPr>
          <w:fldChar w:fldCharType="end"/>
        </w:r>
      </w:hyperlink>
      <w:r w:rsidR="00DD4FF9">
        <w:fldChar w:fldCharType="end"/>
      </w:r>
    </w:p>
    <w:p w14:paraId="659F2EDE" w14:textId="77777777" w:rsidR="00DD4FF9" w:rsidRDefault="00DD4FF9" w:rsidP="00DD4FF9">
      <w:pPr>
        <w:pStyle w:val="BodyText"/>
      </w:pPr>
      <w:r>
        <w:br w:type="page"/>
      </w:r>
    </w:p>
    <w:p w14:paraId="2D6769BC" w14:textId="3C2E4233" w:rsidR="00DD4FF9" w:rsidRDefault="00DD4FF9" w:rsidP="00DD4FF9">
      <w:pPr>
        <w:pStyle w:val="Heading2"/>
      </w:pPr>
      <w:bookmarkStart w:id="3" w:name="_Toc143518916"/>
      <w:r>
        <w:lastRenderedPageBreak/>
        <w:t>Overview of the business</w:t>
      </w:r>
      <w:bookmarkEnd w:id="3"/>
    </w:p>
    <w:p w14:paraId="36308622" w14:textId="77777777" w:rsidR="00DD4FF9" w:rsidRDefault="00DD4FF9" w:rsidP="00DD4FF9">
      <w:pPr>
        <w:pStyle w:val="Heading3"/>
      </w:pPr>
      <w:bookmarkStart w:id="4" w:name="_Toc45202376"/>
      <w:bookmarkStart w:id="5" w:name="_Toc143518917"/>
      <w:r>
        <w:t>Table 1: Example templates for species cultivated, including supplier or source (also include live feeds)</w:t>
      </w:r>
      <w:bookmarkEnd w:id="4"/>
      <w:bookmarkEnd w:id="5"/>
    </w:p>
    <w:tbl>
      <w:tblPr>
        <w:tblStyle w:val="dpitablestyle"/>
        <w:tblW w:w="0" w:type="auto"/>
        <w:tblLook w:val="04A0" w:firstRow="1" w:lastRow="0" w:firstColumn="1" w:lastColumn="0" w:noHBand="0" w:noVBand="1"/>
      </w:tblPr>
      <w:tblGrid>
        <w:gridCol w:w="3458"/>
        <w:gridCol w:w="4906"/>
        <w:gridCol w:w="5594"/>
      </w:tblGrid>
      <w:tr w:rsidR="00DD4FF9" w:rsidRPr="00DD4FF9" w14:paraId="2AADAC02" w14:textId="77777777" w:rsidTr="00A85949">
        <w:trPr>
          <w:cnfStyle w:val="100000000000" w:firstRow="1" w:lastRow="0" w:firstColumn="0" w:lastColumn="0" w:oddVBand="0" w:evenVBand="0" w:oddHBand="0" w:evenHBand="0" w:firstRowFirstColumn="0" w:firstRowLastColumn="0" w:lastRowFirstColumn="0" w:lastRowLastColumn="0"/>
        </w:trPr>
        <w:tc>
          <w:tcPr>
            <w:tcW w:w="3458" w:type="dxa"/>
          </w:tcPr>
          <w:p w14:paraId="65BC07B5" w14:textId="4D19A33B" w:rsidR="00DD4FF9" w:rsidRPr="00DD4FF9" w:rsidRDefault="00DD4FF9" w:rsidP="00DD4FF9">
            <w:pPr>
              <w:spacing w:after="240"/>
              <w:rPr>
                <w:rFonts w:asciiTheme="minorHAnsi" w:hAnsiTheme="minorHAnsi"/>
              </w:rPr>
            </w:pPr>
            <w:r w:rsidRPr="00DD4FF9">
              <w:rPr>
                <w:rFonts w:asciiTheme="minorHAnsi" w:hAnsiTheme="minorHAnsi"/>
              </w:rPr>
              <w:t xml:space="preserve">Species cultivated (include type </w:t>
            </w:r>
            <w:r w:rsidR="00C75DE4" w:rsidRPr="00DD4FF9">
              <w:rPr>
                <w:rFonts w:asciiTheme="minorHAnsi" w:hAnsiTheme="minorHAnsi"/>
              </w:rPr>
              <w:t>e.g.</w:t>
            </w:r>
            <w:r w:rsidR="00C75DE4" w:rsidRPr="00DD4FF9">
              <w:rPr>
                <w:b w:val="0"/>
              </w:rPr>
              <w:t>,</w:t>
            </w:r>
            <w:r w:rsidRPr="00DD4FF9">
              <w:rPr>
                <w:rFonts w:asciiTheme="minorHAnsi" w:hAnsiTheme="minorHAnsi"/>
              </w:rPr>
              <w:t xml:space="preserve"> broodstock, nursery stock or in grow out areas):</w:t>
            </w:r>
          </w:p>
        </w:tc>
        <w:tc>
          <w:tcPr>
            <w:tcW w:w="4906" w:type="dxa"/>
          </w:tcPr>
          <w:p w14:paraId="798093F3" w14:textId="77777777" w:rsidR="00DD4FF9" w:rsidRPr="00DD4FF9" w:rsidRDefault="00DD4FF9" w:rsidP="00DD4FF9">
            <w:pPr>
              <w:spacing w:after="240"/>
              <w:rPr>
                <w:rFonts w:asciiTheme="minorHAnsi" w:hAnsiTheme="minorHAnsi"/>
                <w:b w:val="0"/>
              </w:rPr>
            </w:pPr>
            <w:r w:rsidRPr="00DD4FF9">
              <w:rPr>
                <w:rFonts w:asciiTheme="minorHAnsi" w:hAnsiTheme="minorHAnsi"/>
              </w:rPr>
              <w:t>Fingerlings/eggs/spat supplied by (include name of business and contact details):</w:t>
            </w:r>
          </w:p>
          <w:p w14:paraId="54B8D261" w14:textId="77777777" w:rsidR="00DD4FF9" w:rsidRPr="00DD4FF9" w:rsidRDefault="00DD4FF9" w:rsidP="00DD4FF9">
            <w:pPr>
              <w:spacing w:after="240"/>
              <w:rPr>
                <w:rFonts w:asciiTheme="minorHAnsi" w:hAnsiTheme="minorHAnsi"/>
              </w:rPr>
            </w:pPr>
          </w:p>
        </w:tc>
        <w:tc>
          <w:tcPr>
            <w:tcW w:w="5594" w:type="dxa"/>
          </w:tcPr>
          <w:p w14:paraId="516BABE1" w14:textId="77777777" w:rsidR="00DD4FF9" w:rsidRPr="00DD4FF9" w:rsidRDefault="00DD4FF9" w:rsidP="00DD4FF9">
            <w:pPr>
              <w:spacing w:after="240"/>
              <w:rPr>
                <w:rFonts w:asciiTheme="minorHAnsi" w:hAnsiTheme="minorHAnsi"/>
              </w:rPr>
            </w:pPr>
            <w:r w:rsidRPr="00DD4FF9">
              <w:rPr>
                <w:rFonts w:asciiTheme="minorHAnsi" w:hAnsiTheme="minorHAnsi"/>
              </w:rPr>
              <w:t>Broodstock/spat collected in the wild from (location, and waterway)</w:t>
            </w:r>
          </w:p>
        </w:tc>
      </w:tr>
      <w:tr w:rsidR="00DD4FF9" w:rsidRPr="00DD4FF9" w14:paraId="160F9452" w14:textId="77777777" w:rsidTr="00A85949">
        <w:tc>
          <w:tcPr>
            <w:tcW w:w="3458" w:type="dxa"/>
            <w:tcBorders>
              <w:top w:val="single" w:sz="4" w:space="0" w:color="auto"/>
              <w:bottom w:val="single" w:sz="4" w:space="0" w:color="auto"/>
            </w:tcBorders>
          </w:tcPr>
          <w:p w14:paraId="63AC9753" w14:textId="77777777" w:rsidR="00DD4FF9" w:rsidRPr="00DD4FF9" w:rsidRDefault="00DD4FF9" w:rsidP="00DD4FF9">
            <w:pPr>
              <w:spacing w:after="240"/>
              <w:rPr>
                <w:rFonts w:asciiTheme="minorHAnsi" w:hAnsiTheme="minorHAnsi"/>
                <w:b/>
                <w:bCs/>
              </w:rPr>
            </w:pPr>
            <w:r w:rsidRPr="00DD4FF9">
              <w:rPr>
                <w:rFonts w:asciiTheme="minorHAnsi" w:hAnsiTheme="minorHAnsi"/>
                <w:b/>
                <w:bCs/>
              </w:rPr>
              <w:t>Example 1: Murray cod</w:t>
            </w:r>
          </w:p>
          <w:p w14:paraId="6F3639BE" w14:textId="77777777" w:rsidR="00DD4FF9" w:rsidRPr="00DD4FF9" w:rsidRDefault="00DD4FF9" w:rsidP="00DD4FF9">
            <w:pPr>
              <w:spacing w:after="240"/>
              <w:rPr>
                <w:rFonts w:asciiTheme="minorHAnsi" w:hAnsiTheme="minorHAnsi"/>
                <w:b/>
                <w:bCs/>
              </w:rPr>
            </w:pPr>
            <w:r w:rsidRPr="00DD4FF9">
              <w:rPr>
                <w:rFonts w:asciiTheme="minorHAnsi" w:hAnsiTheme="minorHAnsi"/>
                <w:b/>
                <w:bCs/>
              </w:rPr>
              <w:t>(broodstock, nursery stock, and grow out stock)</w:t>
            </w:r>
          </w:p>
        </w:tc>
        <w:tc>
          <w:tcPr>
            <w:tcW w:w="4906" w:type="dxa"/>
            <w:tcBorders>
              <w:top w:val="single" w:sz="4" w:space="0" w:color="auto"/>
              <w:bottom w:val="single" w:sz="4" w:space="0" w:color="auto"/>
            </w:tcBorders>
          </w:tcPr>
          <w:p w14:paraId="0E523220" w14:textId="77777777" w:rsidR="00DD4FF9" w:rsidRPr="00DD4FF9" w:rsidRDefault="00DD4FF9" w:rsidP="00DD4FF9">
            <w:pPr>
              <w:spacing w:after="240"/>
              <w:rPr>
                <w:rFonts w:asciiTheme="minorHAnsi" w:hAnsiTheme="minorHAnsi"/>
                <w:u w:val="single"/>
              </w:rPr>
            </w:pPr>
            <w:r w:rsidRPr="00DD4FF9">
              <w:rPr>
                <w:rFonts w:asciiTheme="minorHAnsi" w:hAnsiTheme="minorHAnsi"/>
                <w:u w:val="single"/>
              </w:rPr>
              <w:t>Fingerlings supplied (when needed) by:</w:t>
            </w:r>
          </w:p>
          <w:p w14:paraId="0259B219" w14:textId="77777777" w:rsidR="00DD4FF9" w:rsidRPr="00DD4FF9" w:rsidRDefault="00DD4FF9" w:rsidP="00DD4FF9">
            <w:pPr>
              <w:spacing w:after="240"/>
              <w:rPr>
                <w:rFonts w:asciiTheme="minorHAnsi" w:hAnsiTheme="minorHAnsi"/>
              </w:rPr>
            </w:pPr>
            <w:r w:rsidRPr="00DD4FF9">
              <w:rPr>
                <w:rFonts w:asciiTheme="minorHAnsi" w:hAnsiTheme="minorHAnsi"/>
              </w:rPr>
              <w:t>Business:</w:t>
            </w:r>
          </w:p>
          <w:p w14:paraId="46120C99" w14:textId="77777777" w:rsidR="00DD4FF9" w:rsidRPr="00DD4FF9" w:rsidRDefault="00DD4FF9" w:rsidP="00DD4FF9">
            <w:pPr>
              <w:spacing w:after="240"/>
              <w:rPr>
                <w:rFonts w:asciiTheme="minorHAnsi" w:hAnsiTheme="minorHAnsi"/>
              </w:rPr>
            </w:pPr>
            <w:r w:rsidRPr="00DD4FF9">
              <w:rPr>
                <w:rFonts w:asciiTheme="minorHAnsi" w:hAnsiTheme="minorHAnsi"/>
              </w:rPr>
              <w:t>Phone:</w:t>
            </w:r>
          </w:p>
          <w:p w14:paraId="3D7A272C" w14:textId="77777777" w:rsidR="00DD4FF9" w:rsidRPr="00DD4FF9" w:rsidRDefault="00DD4FF9" w:rsidP="00DD4FF9">
            <w:pPr>
              <w:spacing w:after="240"/>
              <w:rPr>
                <w:rFonts w:asciiTheme="minorHAnsi" w:hAnsiTheme="minorHAnsi"/>
              </w:rPr>
            </w:pPr>
            <w:r w:rsidRPr="00DD4FF9">
              <w:rPr>
                <w:rFonts w:asciiTheme="minorHAnsi" w:hAnsiTheme="minorHAnsi"/>
              </w:rPr>
              <w:t>Email:</w:t>
            </w:r>
          </w:p>
          <w:p w14:paraId="123D8872" w14:textId="77777777" w:rsidR="00DD4FF9" w:rsidRPr="00DD4FF9" w:rsidRDefault="00DD4FF9" w:rsidP="00DD4FF9">
            <w:pPr>
              <w:spacing w:after="240"/>
              <w:rPr>
                <w:rFonts w:asciiTheme="minorHAnsi" w:hAnsiTheme="minorHAnsi"/>
              </w:rPr>
            </w:pPr>
            <w:r w:rsidRPr="00DD4FF9">
              <w:rPr>
                <w:rFonts w:asciiTheme="minorHAnsi" w:hAnsiTheme="minorHAnsi"/>
              </w:rPr>
              <w:t>Address:</w:t>
            </w:r>
          </w:p>
          <w:p w14:paraId="5DA83F80" w14:textId="77777777" w:rsidR="00DD4FF9" w:rsidRPr="00DD4FF9" w:rsidRDefault="00DD4FF9" w:rsidP="00DD4FF9">
            <w:pPr>
              <w:spacing w:after="240"/>
              <w:rPr>
                <w:rFonts w:asciiTheme="minorHAnsi" w:hAnsiTheme="minorHAnsi"/>
              </w:rPr>
            </w:pPr>
            <w:r w:rsidRPr="00DD4FF9">
              <w:rPr>
                <w:rFonts w:asciiTheme="minorHAnsi" w:hAnsiTheme="minorHAnsi"/>
              </w:rPr>
              <w:t>Contact person:</w:t>
            </w:r>
          </w:p>
        </w:tc>
        <w:tc>
          <w:tcPr>
            <w:tcW w:w="5594" w:type="dxa"/>
            <w:tcBorders>
              <w:top w:val="single" w:sz="4" w:space="0" w:color="auto"/>
              <w:bottom w:val="single" w:sz="4" w:space="0" w:color="auto"/>
            </w:tcBorders>
          </w:tcPr>
          <w:p w14:paraId="1A98F349" w14:textId="77777777" w:rsidR="00DD4FF9" w:rsidRPr="00DD4FF9" w:rsidRDefault="00DD4FF9" w:rsidP="00DD4FF9">
            <w:pPr>
              <w:spacing w:after="240"/>
              <w:rPr>
                <w:rFonts w:asciiTheme="minorHAnsi" w:hAnsiTheme="minorHAnsi"/>
                <w:u w:val="single"/>
              </w:rPr>
            </w:pPr>
            <w:r w:rsidRPr="00DD4FF9">
              <w:rPr>
                <w:rFonts w:asciiTheme="minorHAnsi" w:hAnsiTheme="minorHAnsi"/>
                <w:u w:val="single"/>
              </w:rPr>
              <w:t>Broodstock collection (usual source of fingerlings):</w:t>
            </w:r>
          </w:p>
          <w:p w14:paraId="78B9EC91" w14:textId="77777777" w:rsidR="00DD4FF9" w:rsidRPr="00DD4FF9" w:rsidRDefault="00DD4FF9" w:rsidP="00DD4FF9">
            <w:pPr>
              <w:spacing w:after="240"/>
              <w:rPr>
                <w:rFonts w:asciiTheme="minorHAnsi" w:hAnsiTheme="minorHAnsi"/>
              </w:rPr>
            </w:pPr>
            <w:r w:rsidRPr="00DD4FF9">
              <w:rPr>
                <w:rFonts w:asciiTheme="minorHAnsi" w:hAnsiTheme="minorHAnsi"/>
              </w:rPr>
              <w:t>Permit number:</w:t>
            </w:r>
          </w:p>
          <w:p w14:paraId="0FB56799" w14:textId="77777777" w:rsidR="00DD4FF9" w:rsidRPr="00DD4FF9" w:rsidRDefault="00DD4FF9" w:rsidP="00DD4FF9">
            <w:pPr>
              <w:spacing w:after="240"/>
              <w:rPr>
                <w:rFonts w:asciiTheme="minorHAnsi" w:hAnsiTheme="minorHAnsi"/>
              </w:rPr>
            </w:pPr>
            <w:r w:rsidRPr="00DD4FF9">
              <w:rPr>
                <w:rFonts w:asciiTheme="minorHAnsi" w:hAnsiTheme="minorHAnsi"/>
              </w:rPr>
              <w:t>Collection date:</w:t>
            </w:r>
          </w:p>
          <w:p w14:paraId="3D5401DE" w14:textId="77777777" w:rsidR="00DD4FF9" w:rsidRPr="00DD4FF9" w:rsidRDefault="00DD4FF9" w:rsidP="00DD4FF9">
            <w:pPr>
              <w:spacing w:after="240"/>
              <w:rPr>
                <w:rFonts w:asciiTheme="minorHAnsi" w:hAnsiTheme="minorHAnsi"/>
              </w:rPr>
            </w:pPr>
            <w:r w:rsidRPr="00DD4FF9">
              <w:rPr>
                <w:rFonts w:asciiTheme="minorHAnsi" w:hAnsiTheme="minorHAnsi"/>
              </w:rPr>
              <w:t>Waterway:</w:t>
            </w:r>
          </w:p>
          <w:p w14:paraId="5AD87EB5" w14:textId="77777777" w:rsidR="00DD4FF9" w:rsidRPr="00DD4FF9" w:rsidRDefault="00DD4FF9" w:rsidP="00DD4FF9">
            <w:pPr>
              <w:spacing w:after="240"/>
              <w:rPr>
                <w:rFonts w:asciiTheme="minorHAnsi" w:hAnsiTheme="minorHAnsi"/>
              </w:rPr>
            </w:pPr>
            <w:r w:rsidRPr="00DD4FF9">
              <w:rPr>
                <w:rFonts w:asciiTheme="minorHAnsi" w:hAnsiTheme="minorHAnsi"/>
              </w:rPr>
              <w:t>Location within waterway:</w:t>
            </w:r>
          </w:p>
          <w:p w14:paraId="3E81D685" w14:textId="77777777" w:rsidR="00DD4FF9" w:rsidRPr="00DD4FF9" w:rsidRDefault="00DD4FF9" w:rsidP="00DD4FF9">
            <w:pPr>
              <w:spacing w:after="240"/>
              <w:rPr>
                <w:rFonts w:asciiTheme="minorHAnsi" w:hAnsiTheme="minorHAnsi"/>
              </w:rPr>
            </w:pPr>
          </w:p>
        </w:tc>
      </w:tr>
      <w:tr w:rsidR="00DD4FF9" w:rsidRPr="00DD4FF9" w14:paraId="3384B879" w14:textId="77777777" w:rsidTr="00A85949">
        <w:tc>
          <w:tcPr>
            <w:tcW w:w="3458" w:type="dxa"/>
            <w:tcBorders>
              <w:top w:val="single" w:sz="4" w:space="0" w:color="auto"/>
              <w:bottom w:val="single" w:sz="4" w:space="0" w:color="auto"/>
            </w:tcBorders>
          </w:tcPr>
          <w:p w14:paraId="6EB9C5C2" w14:textId="77777777" w:rsidR="00DD4FF9" w:rsidRPr="00DD4FF9" w:rsidRDefault="00DD4FF9" w:rsidP="00DD4FF9">
            <w:pPr>
              <w:spacing w:after="240"/>
              <w:rPr>
                <w:rFonts w:asciiTheme="minorHAnsi" w:hAnsiTheme="minorHAnsi"/>
                <w:b/>
                <w:bCs/>
              </w:rPr>
            </w:pPr>
            <w:r w:rsidRPr="00DD4FF9">
              <w:rPr>
                <w:rFonts w:asciiTheme="minorHAnsi" w:hAnsiTheme="minorHAnsi"/>
                <w:b/>
                <w:bCs/>
              </w:rPr>
              <w:t>Example 2: Sydney rock oysters:</w:t>
            </w:r>
          </w:p>
          <w:p w14:paraId="67E4979D" w14:textId="77777777" w:rsidR="00DD4FF9" w:rsidRPr="00DD4FF9" w:rsidRDefault="00DD4FF9" w:rsidP="00DD4FF9">
            <w:pPr>
              <w:spacing w:after="240"/>
              <w:rPr>
                <w:rFonts w:asciiTheme="minorHAnsi" w:hAnsiTheme="minorHAnsi"/>
                <w:b/>
                <w:bCs/>
                <w:noProof/>
              </w:rPr>
            </w:pPr>
            <w:r w:rsidRPr="00DD4FF9">
              <w:rPr>
                <w:rFonts w:asciiTheme="minorHAnsi" w:hAnsiTheme="minorHAnsi"/>
                <w:b/>
                <w:bCs/>
                <w:noProof/>
              </w:rPr>
              <w:t>(natural caught and purchased spat, and grow out stock)</w:t>
            </w:r>
          </w:p>
        </w:tc>
        <w:tc>
          <w:tcPr>
            <w:tcW w:w="4906" w:type="dxa"/>
            <w:tcBorders>
              <w:top w:val="single" w:sz="4" w:space="0" w:color="auto"/>
              <w:bottom w:val="single" w:sz="4" w:space="0" w:color="auto"/>
            </w:tcBorders>
          </w:tcPr>
          <w:p w14:paraId="479950DB" w14:textId="77777777" w:rsidR="00DD4FF9" w:rsidRPr="00DD4FF9" w:rsidRDefault="00DD4FF9" w:rsidP="00DD4FF9">
            <w:pPr>
              <w:spacing w:after="240"/>
              <w:rPr>
                <w:rFonts w:asciiTheme="minorHAnsi" w:hAnsiTheme="minorHAnsi"/>
                <w:noProof/>
                <w:u w:val="single"/>
              </w:rPr>
            </w:pPr>
            <w:r w:rsidRPr="00DD4FF9">
              <w:rPr>
                <w:rFonts w:asciiTheme="minorHAnsi" w:hAnsiTheme="minorHAnsi"/>
                <w:noProof/>
                <w:u w:val="single"/>
              </w:rPr>
              <w:t>QX resistant spat from:</w:t>
            </w:r>
          </w:p>
          <w:p w14:paraId="5FBFADD6"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Business:</w:t>
            </w:r>
          </w:p>
          <w:p w14:paraId="577CC122"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Phone:</w:t>
            </w:r>
          </w:p>
          <w:p w14:paraId="680A1FBF"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Email:</w:t>
            </w:r>
          </w:p>
          <w:p w14:paraId="6770DFE4"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Address:</w:t>
            </w:r>
          </w:p>
          <w:p w14:paraId="704A112E"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Contact person:</w:t>
            </w:r>
          </w:p>
        </w:tc>
        <w:tc>
          <w:tcPr>
            <w:tcW w:w="5594" w:type="dxa"/>
            <w:tcBorders>
              <w:top w:val="single" w:sz="4" w:space="0" w:color="auto"/>
              <w:bottom w:val="single" w:sz="4" w:space="0" w:color="auto"/>
            </w:tcBorders>
          </w:tcPr>
          <w:p w14:paraId="64820C5E" w14:textId="77777777" w:rsidR="00DD4FF9" w:rsidRPr="00DD4FF9" w:rsidRDefault="00DD4FF9" w:rsidP="00DD4FF9">
            <w:pPr>
              <w:spacing w:after="240"/>
              <w:rPr>
                <w:rFonts w:asciiTheme="minorHAnsi" w:hAnsiTheme="minorHAnsi"/>
                <w:noProof/>
                <w:u w:val="single"/>
              </w:rPr>
            </w:pPr>
            <w:r w:rsidRPr="00DD4FF9">
              <w:rPr>
                <w:rFonts w:asciiTheme="minorHAnsi" w:hAnsiTheme="minorHAnsi"/>
                <w:noProof/>
                <w:u w:val="single"/>
              </w:rPr>
              <w:t>Natural oysters from catching slats/sticks from:</w:t>
            </w:r>
          </w:p>
          <w:p w14:paraId="6C215953"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 xml:space="preserve">Oyster lease number: </w:t>
            </w:r>
          </w:p>
          <w:p w14:paraId="566CA390"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Estuary:</w:t>
            </w:r>
          </w:p>
          <w:p w14:paraId="20CBA00F"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Location within estuary:</w:t>
            </w:r>
          </w:p>
          <w:p w14:paraId="3EC823A2" w14:textId="77777777" w:rsidR="00DD4FF9" w:rsidRPr="00DD4FF9" w:rsidRDefault="00DD4FF9" w:rsidP="00DD4FF9">
            <w:pPr>
              <w:spacing w:after="240"/>
              <w:rPr>
                <w:rFonts w:asciiTheme="minorHAnsi" w:hAnsiTheme="minorHAnsi"/>
                <w:noProof/>
              </w:rPr>
            </w:pPr>
          </w:p>
          <w:p w14:paraId="1F0BE2EF"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 xml:space="preserve">Oyster lease number: </w:t>
            </w:r>
          </w:p>
          <w:p w14:paraId="260D9F93"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Estuary:</w:t>
            </w:r>
          </w:p>
          <w:p w14:paraId="73AF9F71" w14:textId="77777777" w:rsidR="00DD4FF9" w:rsidRPr="00DD4FF9" w:rsidRDefault="00DD4FF9" w:rsidP="00DD4FF9">
            <w:pPr>
              <w:spacing w:after="240"/>
              <w:rPr>
                <w:rFonts w:asciiTheme="minorHAnsi" w:hAnsiTheme="minorHAnsi"/>
                <w:noProof/>
              </w:rPr>
            </w:pPr>
            <w:r w:rsidRPr="00DD4FF9">
              <w:rPr>
                <w:rFonts w:asciiTheme="minorHAnsi" w:hAnsiTheme="minorHAnsi"/>
                <w:noProof/>
              </w:rPr>
              <w:t>Location within estuary:</w:t>
            </w:r>
          </w:p>
        </w:tc>
      </w:tr>
    </w:tbl>
    <w:p w14:paraId="55AE78BD" w14:textId="345CF51E" w:rsidR="00053163" w:rsidRDefault="00053163" w:rsidP="00DD4FF9">
      <w:pPr>
        <w:pStyle w:val="BodyText"/>
      </w:pPr>
    </w:p>
    <w:p w14:paraId="4BDD4986" w14:textId="77777777" w:rsidR="00053163" w:rsidRDefault="00053163" w:rsidP="00053163">
      <w:pPr>
        <w:pStyle w:val="Heading3"/>
      </w:pPr>
      <w:bookmarkStart w:id="6" w:name="_Toc45202377"/>
      <w:bookmarkStart w:id="7" w:name="_Toc143518918"/>
      <w:r w:rsidRPr="00741081">
        <w:lastRenderedPageBreak/>
        <w:t>Table 2</w:t>
      </w:r>
      <w:r>
        <w:t>:</w:t>
      </w:r>
      <w:r w:rsidRPr="00741081">
        <w:t xml:space="preserve"> Example </w:t>
      </w:r>
      <w:r>
        <w:t>template of m</w:t>
      </w:r>
      <w:r w:rsidRPr="00741081">
        <w:t>arkets for species cultivated</w:t>
      </w:r>
      <w:bookmarkEnd w:id="6"/>
      <w:bookmarkEnd w:id="7"/>
    </w:p>
    <w:tbl>
      <w:tblPr>
        <w:tblStyle w:val="dpitablestyle"/>
        <w:tblW w:w="0" w:type="auto"/>
        <w:tblLook w:val="04A0" w:firstRow="1" w:lastRow="0" w:firstColumn="1" w:lastColumn="0" w:noHBand="0" w:noVBand="1"/>
      </w:tblPr>
      <w:tblGrid>
        <w:gridCol w:w="3460"/>
        <w:gridCol w:w="4904"/>
        <w:gridCol w:w="5594"/>
      </w:tblGrid>
      <w:tr w:rsidR="00053163" w:rsidRPr="00053163" w14:paraId="4CA38428" w14:textId="77777777" w:rsidTr="00A85949">
        <w:trPr>
          <w:cnfStyle w:val="100000000000" w:firstRow="1" w:lastRow="0" w:firstColumn="0" w:lastColumn="0" w:oddVBand="0" w:evenVBand="0" w:oddHBand="0" w:evenHBand="0" w:firstRowFirstColumn="0" w:firstRowLastColumn="0" w:lastRowFirstColumn="0" w:lastRowLastColumn="0"/>
        </w:trPr>
        <w:tc>
          <w:tcPr>
            <w:tcW w:w="3460" w:type="dxa"/>
          </w:tcPr>
          <w:p w14:paraId="1103A0FB" w14:textId="77777777" w:rsidR="00053163" w:rsidRPr="00053163" w:rsidRDefault="00053163" w:rsidP="00053163">
            <w:pPr>
              <w:spacing w:after="240"/>
              <w:rPr>
                <w:rFonts w:asciiTheme="minorHAnsi" w:hAnsiTheme="minorHAnsi"/>
              </w:rPr>
            </w:pPr>
            <w:r w:rsidRPr="00053163">
              <w:rPr>
                <w:rFonts w:asciiTheme="minorHAnsi" w:hAnsiTheme="minorHAnsi"/>
              </w:rPr>
              <w:t xml:space="preserve">Species cultivated </w:t>
            </w:r>
          </w:p>
        </w:tc>
        <w:tc>
          <w:tcPr>
            <w:tcW w:w="4904" w:type="dxa"/>
          </w:tcPr>
          <w:p w14:paraId="5343899C" w14:textId="77777777" w:rsidR="00053163" w:rsidRPr="00053163" w:rsidRDefault="00053163" w:rsidP="00053163">
            <w:pPr>
              <w:spacing w:after="240"/>
              <w:rPr>
                <w:rFonts w:asciiTheme="minorHAnsi" w:hAnsiTheme="minorHAnsi"/>
                <w:b w:val="0"/>
              </w:rPr>
            </w:pPr>
            <w:r w:rsidRPr="00053163">
              <w:rPr>
                <w:rFonts w:asciiTheme="minorHAnsi" w:hAnsiTheme="minorHAnsi"/>
              </w:rPr>
              <w:t>Sale for human consumption to (include name of business and contact details and whether live or processed):</w:t>
            </w:r>
          </w:p>
        </w:tc>
        <w:tc>
          <w:tcPr>
            <w:tcW w:w="5594" w:type="dxa"/>
          </w:tcPr>
          <w:p w14:paraId="61030A00" w14:textId="0CFF1AF6" w:rsidR="00053163" w:rsidRPr="00053163" w:rsidRDefault="00053163" w:rsidP="00053163">
            <w:pPr>
              <w:spacing w:after="240"/>
              <w:rPr>
                <w:rFonts w:asciiTheme="minorHAnsi" w:hAnsiTheme="minorHAnsi"/>
              </w:rPr>
            </w:pPr>
            <w:r w:rsidRPr="00053163">
              <w:rPr>
                <w:rFonts w:asciiTheme="minorHAnsi" w:hAnsiTheme="minorHAnsi"/>
              </w:rPr>
              <w:t xml:space="preserve">Other sales for example for bait, public or private stocking, </w:t>
            </w:r>
            <w:r w:rsidR="00662A69" w:rsidRPr="00053163">
              <w:rPr>
                <w:rFonts w:asciiTheme="minorHAnsi" w:hAnsiTheme="minorHAnsi"/>
              </w:rPr>
              <w:t>aquaculture</w:t>
            </w:r>
            <w:r w:rsidR="00662A69" w:rsidRPr="00053163">
              <w:rPr>
                <w:b w:val="0"/>
              </w:rPr>
              <w:t>,</w:t>
            </w:r>
            <w:r w:rsidRPr="00053163">
              <w:rPr>
                <w:rFonts w:asciiTheme="minorHAnsi" w:hAnsiTheme="minorHAnsi"/>
              </w:rPr>
              <w:t xml:space="preserve"> or aquarium trade (include name of business and contact details):</w:t>
            </w:r>
          </w:p>
        </w:tc>
      </w:tr>
      <w:tr w:rsidR="00053163" w:rsidRPr="00053163" w14:paraId="752C7DC3" w14:textId="77777777" w:rsidTr="00A85949">
        <w:tc>
          <w:tcPr>
            <w:tcW w:w="3460" w:type="dxa"/>
            <w:tcBorders>
              <w:top w:val="single" w:sz="4" w:space="0" w:color="auto"/>
              <w:bottom w:val="single" w:sz="4" w:space="0" w:color="auto"/>
            </w:tcBorders>
          </w:tcPr>
          <w:p w14:paraId="3811CA6C" w14:textId="77777777" w:rsidR="00053163" w:rsidRPr="00053163" w:rsidRDefault="00053163" w:rsidP="00053163">
            <w:pPr>
              <w:spacing w:after="240"/>
              <w:rPr>
                <w:rFonts w:asciiTheme="minorHAnsi" w:hAnsiTheme="minorHAnsi"/>
                <w:b/>
                <w:bCs/>
              </w:rPr>
            </w:pPr>
            <w:r w:rsidRPr="00053163">
              <w:rPr>
                <w:rFonts w:asciiTheme="minorHAnsi" w:hAnsiTheme="minorHAnsi"/>
                <w:b/>
                <w:bCs/>
              </w:rPr>
              <w:t>Example 1: Freshwater yabbies (</w:t>
            </w:r>
            <w:r w:rsidRPr="00053163">
              <w:rPr>
                <w:rFonts w:asciiTheme="minorHAnsi" w:hAnsiTheme="minorHAnsi"/>
                <w:b/>
                <w:bCs/>
                <w:i/>
                <w:iCs/>
              </w:rPr>
              <w:t>Cherax destructor</w:t>
            </w:r>
            <w:r w:rsidRPr="00053163">
              <w:rPr>
                <w:rFonts w:asciiTheme="minorHAnsi" w:hAnsiTheme="minorHAnsi"/>
                <w:b/>
                <w:bCs/>
              </w:rPr>
              <w:t>)</w:t>
            </w:r>
          </w:p>
          <w:p w14:paraId="1D8F6D8C" w14:textId="77777777" w:rsidR="00053163" w:rsidRPr="00053163" w:rsidRDefault="00053163" w:rsidP="00053163">
            <w:pPr>
              <w:spacing w:after="240"/>
              <w:rPr>
                <w:rFonts w:asciiTheme="minorHAnsi" w:hAnsiTheme="minorHAnsi"/>
                <w:b/>
                <w:bCs/>
              </w:rPr>
            </w:pPr>
          </w:p>
          <w:p w14:paraId="226A654F" w14:textId="77777777" w:rsidR="00053163" w:rsidRPr="00053163" w:rsidRDefault="00053163" w:rsidP="00053163">
            <w:pPr>
              <w:spacing w:after="240"/>
              <w:rPr>
                <w:rFonts w:asciiTheme="minorHAnsi" w:hAnsiTheme="minorHAnsi"/>
                <w:b/>
                <w:bCs/>
              </w:rPr>
            </w:pPr>
          </w:p>
        </w:tc>
        <w:tc>
          <w:tcPr>
            <w:tcW w:w="4904" w:type="dxa"/>
            <w:tcBorders>
              <w:top w:val="single" w:sz="4" w:space="0" w:color="auto"/>
              <w:bottom w:val="single" w:sz="4" w:space="0" w:color="auto"/>
            </w:tcBorders>
          </w:tcPr>
          <w:p w14:paraId="66BD4C2F" w14:textId="77777777" w:rsidR="00053163" w:rsidRPr="00053163" w:rsidRDefault="00053163" w:rsidP="00053163">
            <w:pPr>
              <w:spacing w:after="240"/>
              <w:rPr>
                <w:rFonts w:asciiTheme="minorHAnsi" w:hAnsiTheme="minorHAnsi"/>
                <w:u w:val="single"/>
              </w:rPr>
            </w:pPr>
            <w:r w:rsidRPr="00053163">
              <w:rPr>
                <w:rFonts w:asciiTheme="minorHAnsi" w:hAnsiTheme="minorHAnsi"/>
                <w:u w:val="single"/>
              </w:rPr>
              <w:t>Live sales to local restaurants/food markets:</w:t>
            </w:r>
          </w:p>
          <w:p w14:paraId="072081AB" w14:textId="77777777" w:rsidR="00053163" w:rsidRPr="00053163" w:rsidRDefault="00053163" w:rsidP="00053163">
            <w:pPr>
              <w:spacing w:after="240"/>
              <w:rPr>
                <w:rFonts w:asciiTheme="minorHAnsi" w:hAnsiTheme="minorHAnsi"/>
              </w:rPr>
            </w:pPr>
            <w:r w:rsidRPr="00053163">
              <w:rPr>
                <w:rFonts w:asciiTheme="minorHAnsi" w:hAnsiTheme="minorHAnsi"/>
              </w:rPr>
              <w:t>Business:</w:t>
            </w:r>
          </w:p>
          <w:p w14:paraId="051B2164" w14:textId="77777777" w:rsidR="00053163" w:rsidRPr="00053163" w:rsidRDefault="00053163" w:rsidP="00053163">
            <w:pPr>
              <w:spacing w:after="240"/>
              <w:rPr>
                <w:rFonts w:asciiTheme="minorHAnsi" w:hAnsiTheme="minorHAnsi"/>
              </w:rPr>
            </w:pPr>
            <w:r w:rsidRPr="00053163">
              <w:rPr>
                <w:rFonts w:asciiTheme="minorHAnsi" w:hAnsiTheme="minorHAnsi"/>
              </w:rPr>
              <w:t>Phone:</w:t>
            </w:r>
          </w:p>
          <w:p w14:paraId="7CDCA981" w14:textId="77777777" w:rsidR="00053163" w:rsidRPr="00053163" w:rsidRDefault="00053163" w:rsidP="00053163">
            <w:pPr>
              <w:spacing w:after="240"/>
              <w:rPr>
                <w:rFonts w:asciiTheme="minorHAnsi" w:hAnsiTheme="minorHAnsi"/>
              </w:rPr>
            </w:pPr>
            <w:r w:rsidRPr="00053163">
              <w:rPr>
                <w:rFonts w:asciiTheme="minorHAnsi" w:hAnsiTheme="minorHAnsi"/>
              </w:rPr>
              <w:t>Email:</w:t>
            </w:r>
          </w:p>
          <w:p w14:paraId="385FB233" w14:textId="77777777" w:rsidR="00053163" w:rsidRPr="00053163" w:rsidRDefault="00053163" w:rsidP="00053163">
            <w:pPr>
              <w:spacing w:after="240"/>
              <w:rPr>
                <w:rFonts w:asciiTheme="minorHAnsi" w:hAnsiTheme="minorHAnsi"/>
              </w:rPr>
            </w:pPr>
            <w:r w:rsidRPr="00053163">
              <w:rPr>
                <w:rFonts w:asciiTheme="minorHAnsi" w:hAnsiTheme="minorHAnsi"/>
              </w:rPr>
              <w:t>Address:</w:t>
            </w:r>
          </w:p>
          <w:p w14:paraId="4A441D94" w14:textId="77777777" w:rsidR="00053163" w:rsidRPr="00053163" w:rsidRDefault="00053163" w:rsidP="00053163">
            <w:pPr>
              <w:spacing w:after="240"/>
              <w:rPr>
                <w:rFonts w:asciiTheme="minorHAnsi" w:hAnsiTheme="minorHAnsi"/>
              </w:rPr>
            </w:pPr>
            <w:r w:rsidRPr="00053163">
              <w:rPr>
                <w:rFonts w:asciiTheme="minorHAnsi" w:hAnsiTheme="minorHAnsi"/>
              </w:rPr>
              <w:t>Contact person:</w:t>
            </w:r>
          </w:p>
          <w:p w14:paraId="322F8272" w14:textId="77777777" w:rsidR="00053163" w:rsidRPr="00053163" w:rsidRDefault="00053163" w:rsidP="00053163">
            <w:pPr>
              <w:spacing w:after="240"/>
              <w:rPr>
                <w:rFonts w:asciiTheme="minorHAnsi" w:hAnsiTheme="minorHAnsi"/>
                <w:u w:val="single"/>
              </w:rPr>
            </w:pPr>
          </w:p>
          <w:p w14:paraId="63AC146C" w14:textId="77777777" w:rsidR="00053163" w:rsidRPr="00053163" w:rsidRDefault="00053163" w:rsidP="00053163">
            <w:pPr>
              <w:spacing w:after="240"/>
              <w:rPr>
                <w:rFonts w:asciiTheme="minorHAnsi" w:hAnsiTheme="minorHAnsi"/>
                <w:u w:val="single"/>
              </w:rPr>
            </w:pPr>
            <w:r w:rsidRPr="00053163">
              <w:rPr>
                <w:rFonts w:asciiTheme="minorHAnsi" w:hAnsiTheme="minorHAnsi"/>
                <w:u w:val="single"/>
              </w:rPr>
              <w:t>Live export sales:</w:t>
            </w:r>
          </w:p>
          <w:p w14:paraId="5B98583D" w14:textId="77777777" w:rsidR="00053163" w:rsidRPr="00053163" w:rsidRDefault="00053163" w:rsidP="00053163">
            <w:pPr>
              <w:spacing w:after="240"/>
              <w:rPr>
                <w:rFonts w:asciiTheme="minorHAnsi" w:hAnsiTheme="minorHAnsi"/>
              </w:rPr>
            </w:pPr>
            <w:r w:rsidRPr="00053163">
              <w:rPr>
                <w:rFonts w:asciiTheme="minorHAnsi" w:hAnsiTheme="minorHAnsi"/>
              </w:rPr>
              <w:t>Business:</w:t>
            </w:r>
          </w:p>
          <w:p w14:paraId="7E7DF04D" w14:textId="77777777" w:rsidR="00053163" w:rsidRPr="00053163" w:rsidRDefault="00053163" w:rsidP="00053163">
            <w:pPr>
              <w:spacing w:after="240"/>
              <w:rPr>
                <w:rFonts w:asciiTheme="minorHAnsi" w:hAnsiTheme="minorHAnsi"/>
              </w:rPr>
            </w:pPr>
            <w:r w:rsidRPr="00053163">
              <w:rPr>
                <w:rFonts w:asciiTheme="minorHAnsi" w:hAnsiTheme="minorHAnsi"/>
              </w:rPr>
              <w:t>Phone:</w:t>
            </w:r>
          </w:p>
          <w:p w14:paraId="4078B980" w14:textId="77777777" w:rsidR="00053163" w:rsidRPr="00053163" w:rsidRDefault="00053163" w:rsidP="00053163">
            <w:pPr>
              <w:spacing w:after="240"/>
              <w:rPr>
                <w:rFonts w:asciiTheme="minorHAnsi" w:hAnsiTheme="minorHAnsi"/>
              </w:rPr>
            </w:pPr>
            <w:r w:rsidRPr="00053163">
              <w:rPr>
                <w:rFonts w:asciiTheme="minorHAnsi" w:hAnsiTheme="minorHAnsi"/>
              </w:rPr>
              <w:t>Email:</w:t>
            </w:r>
          </w:p>
          <w:p w14:paraId="72714355" w14:textId="77777777" w:rsidR="00053163" w:rsidRPr="00053163" w:rsidRDefault="00053163" w:rsidP="00053163">
            <w:pPr>
              <w:spacing w:after="240"/>
              <w:rPr>
                <w:rFonts w:asciiTheme="minorHAnsi" w:hAnsiTheme="minorHAnsi"/>
              </w:rPr>
            </w:pPr>
            <w:r w:rsidRPr="00053163">
              <w:rPr>
                <w:rFonts w:asciiTheme="minorHAnsi" w:hAnsiTheme="minorHAnsi"/>
              </w:rPr>
              <w:t>Address:</w:t>
            </w:r>
          </w:p>
          <w:p w14:paraId="7E30F9EE" w14:textId="77777777" w:rsidR="00053163" w:rsidRPr="00053163" w:rsidRDefault="00053163" w:rsidP="00053163">
            <w:pPr>
              <w:spacing w:after="240"/>
              <w:rPr>
                <w:rFonts w:asciiTheme="minorHAnsi" w:hAnsiTheme="minorHAnsi"/>
              </w:rPr>
            </w:pPr>
            <w:r w:rsidRPr="00053163">
              <w:rPr>
                <w:rFonts w:asciiTheme="minorHAnsi" w:hAnsiTheme="minorHAnsi"/>
              </w:rPr>
              <w:t>Contact person:</w:t>
            </w:r>
          </w:p>
          <w:p w14:paraId="37F10896" w14:textId="77777777" w:rsidR="00053163" w:rsidRPr="00053163" w:rsidRDefault="00053163" w:rsidP="00053163">
            <w:pPr>
              <w:spacing w:after="240"/>
              <w:rPr>
                <w:rFonts w:asciiTheme="minorHAnsi" w:hAnsiTheme="minorHAnsi"/>
              </w:rPr>
            </w:pPr>
          </w:p>
          <w:p w14:paraId="34E33657" w14:textId="77777777" w:rsidR="00053163" w:rsidRPr="00053163" w:rsidRDefault="00053163" w:rsidP="00053163">
            <w:pPr>
              <w:spacing w:after="240"/>
              <w:rPr>
                <w:rFonts w:asciiTheme="minorHAnsi" w:hAnsiTheme="minorHAnsi"/>
                <w:u w:val="single"/>
              </w:rPr>
            </w:pPr>
            <w:r w:rsidRPr="00053163">
              <w:rPr>
                <w:rFonts w:asciiTheme="minorHAnsi" w:hAnsiTheme="minorHAnsi"/>
                <w:u w:val="single"/>
              </w:rPr>
              <w:t>Farm gate/web sales for human consumption:</w:t>
            </w:r>
          </w:p>
          <w:p w14:paraId="0BA864E6" w14:textId="77777777" w:rsidR="00053163" w:rsidRPr="00053163" w:rsidRDefault="00053163" w:rsidP="00053163">
            <w:pPr>
              <w:spacing w:after="240"/>
              <w:rPr>
                <w:rFonts w:asciiTheme="minorHAnsi" w:hAnsiTheme="minorHAnsi"/>
              </w:rPr>
            </w:pPr>
            <w:r w:rsidRPr="00053163">
              <w:rPr>
                <w:rFonts w:asciiTheme="minorHAnsi" w:hAnsiTheme="minorHAnsi"/>
              </w:rPr>
              <w:t>Details in receipt book:</w:t>
            </w:r>
          </w:p>
        </w:tc>
        <w:tc>
          <w:tcPr>
            <w:tcW w:w="5594" w:type="dxa"/>
            <w:tcBorders>
              <w:top w:val="single" w:sz="4" w:space="0" w:color="auto"/>
              <w:bottom w:val="single" w:sz="4" w:space="0" w:color="auto"/>
            </w:tcBorders>
          </w:tcPr>
          <w:p w14:paraId="5633955C" w14:textId="77777777" w:rsidR="00053163" w:rsidRPr="00053163" w:rsidRDefault="00053163" w:rsidP="00053163">
            <w:pPr>
              <w:spacing w:after="240"/>
              <w:rPr>
                <w:rFonts w:asciiTheme="minorHAnsi" w:hAnsiTheme="minorHAnsi"/>
                <w:u w:val="single"/>
              </w:rPr>
            </w:pPr>
            <w:r w:rsidRPr="00053163">
              <w:rPr>
                <w:rFonts w:asciiTheme="minorHAnsi" w:hAnsiTheme="minorHAnsi"/>
                <w:u w:val="single"/>
              </w:rPr>
              <w:t xml:space="preserve">Live bait sales: </w:t>
            </w:r>
          </w:p>
          <w:p w14:paraId="13F5C10B" w14:textId="77777777" w:rsidR="00053163" w:rsidRPr="00053163" w:rsidRDefault="00053163" w:rsidP="00053163">
            <w:pPr>
              <w:spacing w:after="240"/>
              <w:rPr>
                <w:rFonts w:asciiTheme="minorHAnsi" w:hAnsiTheme="minorHAnsi"/>
              </w:rPr>
            </w:pPr>
            <w:r w:rsidRPr="00053163">
              <w:rPr>
                <w:rFonts w:asciiTheme="minorHAnsi" w:hAnsiTheme="minorHAnsi"/>
              </w:rPr>
              <w:t>Business:</w:t>
            </w:r>
          </w:p>
          <w:p w14:paraId="55FB7592" w14:textId="77777777" w:rsidR="00053163" w:rsidRPr="00053163" w:rsidRDefault="00053163" w:rsidP="00053163">
            <w:pPr>
              <w:spacing w:after="240"/>
              <w:rPr>
                <w:rFonts w:asciiTheme="minorHAnsi" w:hAnsiTheme="minorHAnsi"/>
              </w:rPr>
            </w:pPr>
            <w:r w:rsidRPr="00053163">
              <w:rPr>
                <w:rFonts w:asciiTheme="minorHAnsi" w:hAnsiTheme="minorHAnsi"/>
              </w:rPr>
              <w:t>Phone:</w:t>
            </w:r>
          </w:p>
          <w:p w14:paraId="2ADA532F" w14:textId="77777777" w:rsidR="00053163" w:rsidRPr="00053163" w:rsidRDefault="00053163" w:rsidP="00053163">
            <w:pPr>
              <w:spacing w:after="240"/>
              <w:rPr>
                <w:rFonts w:asciiTheme="minorHAnsi" w:hAnsiTheme="minorHAnsi"/>
              </w:rPr>
            </w:pPr>
            <w:r w:rsidRPr="00053163">
              <w:rPr>
                <w:rFonts w:asciiTheme="minorHAnsi" w:hAnsiTheme="minorHAnsi"/>
              </w:rPr>
              <w:t>Email:</w:t>
            </w:r>
          </w:p>
          <w:p w14:paraId="14B5F031" w14:textId="77777777" w:rsidR="00053163" w:rsidRPr="00053163" w:rsidRDefault="00053163" w:rsidP="00053163">
            <w:pPr>
              <w:spacing w:after="240"/>
              <w:rPr>
                <w:rFonts w:asciiTheme="minorHAnsi" w:hAnsiTheme="minorHAnsi"/>
              </w:rPr>
            </w:pPr>
            <w:r w:rsidRPr="00053163">
              <w:rPr>
                <w:rFonts w:asciiTheme="minorHAnsi" w:hAnsiTheme="minorHAnsi"/>
              </w:rPr>
              <w:t>Address:</w:t>
            </w:r>
          </w:p>
          <w:p w14:paraId="22CC5188" w14:textId="77777777" w:rsidR="00053163" w:rsidRPr="00053163" w:rsidRDefault="00053163" w:rsidP="00053163">
            <w:pPr>
              <w:spacing w:after="240"/>
              <w:rPr>
                <w:rFonts w:asciiTheme="minorHAnsi" w:hAnsiTheme="minorHAnsi"/>
              </w:rPr>
            </w:pPr>
            <w:r w:rsidRPr="00053163">
              <w:rPr>
                <w:rFonts w:asciiTheme="minorHAnsi" w:hAnsiTheme="minorHAnsi"/>
              </w:rPr>
              <w:t>Contact person:</w:t>
            </w:r>
          </w:p>
          <w:p w14:paraId="13609E0F" w14:textId="77777777" w:rsidR="00053163" w:rsidRPr="00053163" w:rsidRDefault="00053163" w:rsidP="00053163">
            <w:pPr>
              <w:spacing w:after="240"/>
              <w:rPr>
                <w:rFonts w:asciiTheme="minorHAnsi" w:hAnsiTheme="minorHAnsi"/>
              </w:rPr>
            </w:pPr>
          </w:p>
          <w:p w14:paraId="7C9C5C25" w14:textId="77777777" w:rsidR="00053163" w:rsidRPr="00053163" w:rsidRDefault="00053163" w:rsidP="00053163">
            <w:pPr>
              <w:spacing w:after="240"/>
              <w:rPr>
                <w:rFonts w:asciiTheme="minorHAnsi" w:hAnsiTheme="minorHAnsi"/>
                <w:u w:val="single"/>
              </w:rPr>
            </w:pPr>
            <w:r w:rsidRPr="00053163">
              <w:rPr>
                <w:rFonts w:asciiTheme="minorHAnsi" w:hAnsiTheme="minorHAnsi"/>
                <w:u w:val="single"/>
              </w:rPr>
              <w:t>Live yabbies for the aquarium trade:</w:t>
            </w:r>
          </w:p>
          <w:p w14:paraId="1587E836" w14:textId="77777777" w:rsidR="00053163" w:rsidRPr="00053163" w:rsidRDefault="00053163" w:rsidP="00053163">
            <w:pPr>
              <w:spacing w:after="240"/>
              <w:rPr>
                <w:rFonts w:asciiTheme="minorHAnsi" w:hAnsiTheme="minorHAnsi"/>
              </w:rPr>
            </w:pPr>
            <w:r w:rsidRPr="00053163">
              <w:rPr>
                <w:rFonts w:asciiTheme="minorHAnsi" w:hAnsiTheme="minorHAnsi"/>
              </w:rPr>
              <w:t>Business:</w:t>
            </w:r>
          </w:p>
          <w:p w14:paraId="19E42155" w14:textId="77777777" w:rsidR="00053163" w:rsidRPr="00053163" w:rsidRDefault="00053163" w:rsidP="00053163">
            <w:pPr>
              <w:spacing w:after="240"/>
              <w:rPr>
                <w:rFonts w:asciiTheme="minorHAnsi" w:hAnsiTheme="minorHAnsi"/>
              </w:rPr>
            </w:pPr>
            <w:r w:rsidRPr="00053163">
              <w:rPr>
                <w:rFonts w:asciiTheme="minorHAnsi" w:hAnsiTheme="minorHAnsi"/>
              </w:rPr>
              <w:t>Phone:</w:t>
            </w:r>
          </w:p>
          <w:p w14:paraId="5FDF78D1" w14:textId="77777777" w:rsidR="00053163" w:rsidRPr="00053163" w:rsidRDefault="00053163" w:rsidP="00053163">
            <w:pPr>
              <w:spacing w:after="240"/>
              <w:rPr>
                <w:rFonts w:asciiTheme="minorHAnsi" w:hAnsiTheme="minorHAnsi"/>
              </w:rPr>
            </w:pPr>
            <w:r w:rsidRPr="00053163">
              <w:rPr>
                <w:rFonts w:asciiTheme="minorHAnsi" w:hAnsiTheme="minorHAnsi"/>
              </w:rPr>
              <w:t>Email:</w:t>
            </w:r>
          </w:p>
          <w:p w14:paraId="1B2AD9F2" w14:textId="77777777" w:rsidR="00053163" w:rsidRPr="00053163" w:rsidRDefault="00053163" w:rsidP="00053163">
            <w:pPr>
              <w:spacing w:after="240"/>
              <w:rPr>
                <w:rFonts w:asciiTheme="minorHAnsi" w:hAnsiTheme="minorHAnsi"/>
              </w:rPr>
            </w:pPr>
            <w:r w:rsidRPr="00053163">
              <w:rPr>
                <w:rFonts w:asciiTheme="minorHAnsi" w:hAnsiTheme="minorHAnsi"/>
              </w:rPr>
              <w:t>Address:</w:t>
            </w:r>
          </w:p>
          <w:p w14:paraId="55F7E198" w14:textId="77777777" w:rsidR="00053163" w:rsidRPr="00053163" w:rsidRDefault="00053163" w:rsidP="00053163">
            <w:pPr>
              <w:spacing w:after="240"/>
              <w:rPr>
                <w:rFonts w:asciiTheme="minorHAnsi" w:hAnsiTheme="minorHAnsi"/>
              </w:rPr>
            </w:pPr>
            <w:r w:rsidRPr="00053163">
              <w:rPr>
                <w:rFonts w:asciiTheme="minorHAnsi" w:hAnsiTheme="minorHAnsi"/>
              </w:rPr>
              <w:t>Contact person:</w:t>
            </w:r>
          </w:p>
          <w:p w14:paraId="21966567" w14:textId="77777777" w:rsidR="00053163" w:rsidRPr="00053163" w:rsidRDefault="00053163" w:rsidP="00053163">
            <w:pPr>
              <w:spacing w:after="240"/>
              <w:rPr>
                <w:rFonts w:asciiTheme="minorHAnsi" w:hAnsiTheme="minorHAnsi"/>
              </w:rPr>
            </w:pPr>
          </w:p>
          <w:p w14:paraId="21BCEA73" w14:textId="77777777" w:rsidR="00053163" w:rsidRPr="00053163" w:rsidRDefault="00053163" w:rsidP="00053163">
            <w:pPr>
              <w:spacing w:after="240"/>
              <w:rPr>
                <w:rFonts w:asciiTheme="minorHAnsi" w:hAnsiTheme="minorHAnsi"/>
                <w:u w:val="single"/>
              </w:rPr>
            </w:pPr>
            <w:r w:rsidRPr="00053163">
              <w:rPr>
                <w:rFonts w:asciiTheme="minorHAnsi" w:hAnsiTheme="minorHAnsi"/>
                <w:u w:val="single"/>
              </w:rPr>
              <w:t>Farm gate/web sales for private dam stocking/home aquaponics:</w:t>
            </w:r>
          </w:p>
          <w:p w14:paraId="677B02EF" w14:textId="77777777" w:rsidR="00053163" w:rsidRPr="00053163" w:rsidRDefault="00053163" w:rsidP="00053163">
            <w:pPr>
              <w:spacing w:after="240"/>
              <w:rPr>
                <w:rFonts w:asciiTheme="minorHAnsi" w:hAnsiTheme="minorHAnsi"/>
              </w:rPr>
            </w:pPr>
            <w:r w:rsidRPr="00053163">
              <w:rPr>
                <w:rFonts w:asciiTheme="minorHAnsi" w:hAnsiTheme="minorHAnsi"/>
              </w:rPr>
              <w:t>Details in folder/file name:</w:t>
            </w:r>
          </w:p>
        </w:tc>
      </w:tr>
    </w:tbl>
    <w:p w14:paraId="6A7CF5F1" w14:textId="77777777" w:rsidR="00053163" w:rsidRDefault="00053163" w:rsidP="00053163">
      <w:pPr>
        <w:pStyle w:val="Heading3"/>
      </w:pPr>
      <w:bookmarkStart w:id="8" w:name="_Toc45202378"/>
      <w:bookmarkStart w:id="9" w:name="_Toc143518919"/>
      <w:r>
        <w:lastRenderedPageBreak/>
        <w:t>Map 1: General location of the property</w:t>
      </w:r>
      <w:bookmarkEnd w:id="8"/>
      <w:bookmarkEnd w:id="9"/>
      <w:r>
        <w:t xml:space="preserve"> </w:t>
      </w:r>
    </w:p>
    <w:p w14:paraId="685852C0" w14:textId="77777777" w:rsidR="00053163" w:rsidRDefault="00053163" w:rsidP="00053163">
      <w:pPr>
        <w:pStyle w:val="BodyText"/>
      </w:pPr>
      <w:r>
        <w:t xml:space="preserve">Insert map here showing closest towns, nearby waterways (both natural and man-made) and distance to nearby aquaculture farms. </w:t>
      </w:r>
      <w:r>
        <w:br w:type="page"/>
      </w:r>
    </w:p>
    <w:p w14:paraId="45C8692D" w14:textId="77777777" w:rsidR="00053163" w:rsidRDefault="00053163" w:rsidP="00053163">
      <w:pPr>
        <w:pStyle w:val="Heading3"/>
      </w:pPr>
      <w:bookmarkStart w:id="10" w:name="_Toc45202379"/>
      <w:bookmarkStart w:id="11" w:name="_Toc143518920"/>
      <w:r>
        <w:lastRenderedPageBreak/>
        <w:t>Diagram 1: Sketch of overall property</w:t>
      </w:r>
      <w:bookmarkEnd w:id="10"/>
      <w:bookmarkEnd w:id="11"/>
      <w:r w:rsidRPr="00F079AC">
        <w:t xml:space="preserve"> </w:t>
      </w:r>
    </w:p>
    <w:p w14:paraId="1C767AF0" w14:textId="166FE868" w:rsidR="00053163" w:rsidRDefault="00053163" w:rsidP="00053163">
      <w:pPr>
        <w:pStyle w:val="BodyText"/>
      </w:pPr>
      <w:r>
        <w:t>Clearly define the area that the biosecurity plan applies to (</w:t>
      </w:r>
      <w:r w:rsidR="00662A69">
        <w:t>e.g.,</w:t>
      </w:r>
      <w:r>
        <w:t xml:space="preserve"> the entire property or only that part of the property used for aquaculture operations). I</w:t>
      </w:r>
      <w:r w:rsidRPr="00F079AC">
        <w:t xml:space="preserve">nclude </w:t>
      </w:r>
      <w:r>
        <w:t>all access points to the area covered by the plan, whether these are locked outside of normal business hours and any signage entering that part of the property. Consider zoning the property into different areas based on level of risk and colour code to show these on the map (</w:t>
      </w:r>
      <w:hyperlink r:id="rId27" w:history="1">
        <w:r w:rsidRPr="00130058">
          <w:rPr>
            <w:rStyle w:val="Hyperlink"/>
            <w:color w:val="auto"/>
            <w:u w:val="none"/>
          </w:rPr>
          <w:t xml:space="preserve">see </w:t>
        </w:r>
        <w:r w:rsidRPr="00C90A5A">
          <w:rPr>
            <w:rStyle w:val="Hyperlink"/>
          </w:rPr>
          <w:t xml:space="preserve">generic and sector-specific guidelines </w:t>
        </w:r>
        <w:r w:rsidRPr="00C90A5A">
          <w:rPr>
            <w:rStyle w:val="Hyperlink"/>
            <w:color w:val="auto"/>
            <w:u w:val="none"/>
          </w:rPr>
          <w:t>for examples</w:t>
        </w:r>
      </w:hyperlink>
      <w:r>
        <w:t xml:space="preserve">). Label all internal roads, vehicle and equipment decontamination areas, and storage areas. See </w:t>
      </w:r>
      <w:hyperlink r:id="rId28" w:history="1">
        <w:r w:rsidRPr="0061430B">
          <w:rPr>
            <w:rStyle w:val="Hyperlink"/>
          </w:rPr>
          <w:t>Primefact 1720</w:t>
        </w:r>
      </w:hyperlink>
      <w:r>
        <w:t xml:space="preserve"> or the </w:t>
      </w:r>
      <w:hyperlink r:id="rId29" w:history="1">
        <w:r w:rsidRPr="0061430B">
          <w:rPr>
            <w:rStyle w:val="Hyperlink"/>
          </w:rPr>
          <w:t>generic and sector-specific guidelines</w:t>
        </w:r>
      </w:hyperlink>
      <w:r>
        <w:t xml:space="preserve"> for further details to include in your sketches.</w:t>
      </w:r>
    </w:p>
    <w:p w14:paraId="53D1D81F" w14:textId="3A54A50C" w:rsidR="00053163" w:rsidRDefault="00053163">
      <w:pPr>
        <w:suppressAutoHyphens w:val="0"/>
        <w:spacing w:after="200" w:line="276" w:lineRule="auto"/>
        <w:rPr>
          <w:rFonts w:eastAsiaTheme="minorEastAsia" w:cstheme="minorBidi"/>
          <w:color w:val="22272B" w:themeColor="text1"/>
          <w:szCs w:val="22"/>
        </w:rPr>
      </w:pPr>
      <w:r>
        <w:br w:type="page"/>
      </w:r>
    </w:p>
    <w:p w14:paraId="66B178E2" w14:textId="77777777" w:rsidR="00053163" w:rsidRDefault="00053163" w:rsidP="00053163">
      <w:pPr>
        <w:pStyle w:val="Heading3"/>
      </w:pPr>
      <w:bookmarkStart w:id="12" w:name="_Toc45202380"/>
      <w:bookmarkStart w:id="13" w:name="_Toc143518921"/>
      <w:r>
        <w:lastRenderedPageBreak/>
        <w:t>Diagram 2: Sketch of water movement, use and storage throughout property</w:t>
      </w:r>
      <w:bookmarkEnd w:id="12"/>
      <w:bookmarkEnd w:id="13"/>
      <w:r>
        <w:t xml:space="preserve"> </w:t>
      </w:r>
    </w:p>
    <w:p w14:paraId="74A54D46" w14:textId="269683FC" w:rsidR="00053163" w:rsidRDefault="00053163" w:rsidP="00053163">
      <w:pPr>
        <w:pStyle w:val="BodyText"/>
      </w:pPr>
      <w:r>
        <w:t>Include water movement throughout property, fr</w:t>
      </w:r>
      <w:r w:rsidRPr="004C205E">
        <w:t xml:space="preserve">om incoming water treatment and storage, through to use in production ponds and </w:t>
      </w:r>
      <w:r>
        <w:t xml:space="preserve">finally to </w:t>
      </w:r>
      <w:r w:rsidRPr="004C205E">
        <w:t xml:space="preserve">wastewater </w:t>
      </w:r>
      <w:r>
        <w:t>treatment, storage and disposal/use</w:t>
      </w:r>
      <w:r w:rsidRPr="004C205E">
        <w:t xml:space="preserve">. </w:t>
      </w:r>
      <w:r>
        <w:t>Show water inlets in blue and outlets in red and i</w:t>
      </w:r>
      <w:r w:rsidRPr="00A81A94">
        <w:t>nclude screening, filtration and treatment measures and direction of water flow throughout the property</w:t>
      </w:r>
      <w:r>
        <w:t xml:space="preserve">. See </w:t>
      </w:r>
      <w:hyperlink r:id="rId30" w:history="1">
        <w:r w:rsidRPr="0061430B">
          <w:rPr>
            <w:rStyle w:val="Hyperlink"/>
          </w:rPr>
          <w:t>Primefact 1720</w:t>
        </w:r>
      </w:hyperlink>
      <w:r>
        <w:t xml:space="preserve"> or the </w:t>
      </w:r>
      <w:hyperlink r:id="rId31" w:history="1">
        <w:r w:rsidRPr="0061430B">
          <w:rPr>
            <w:rStyle w:val="Hyperlink"/>
          </w:rPr>
          <w:t>generic and sector-specific guidelines</w:t>
        </w:r>
      </w:hyperlink>
      <w:r>
        <w:t xml:space="preserve"> for further details to include in your sketches.</w:t>
      </w:r>
    </w:p>
    <w:p w14:paraId="5C4C95D9" w14:textId="31CE9D14" w:rsidR="00053163" w:rsidRDefault="00053163">
      <w:pPr>
        <w:suppressAutoHyphens w:val="0"/>
        <w:spacing w:after="200" w:line="276" w:lineRule="auto"/>
        <w:rPr>
          <w:rFonts w:eastAsiaTheme="minorEastAsia" w:cstheme="minorBidi"/>
          <w:color w:val="22272B" w:themeColor="text1"/>
          <w:szCs w:val="22"/>
        </w:rPr>
      </w:pPr>
      <w:r>
        <w:br w:type="page"/>
      </w:r>
    </w:p>
    <w:p w14:paraId="0F16E010" w14:textId="77777777" w:rsidR="00053163" w:rsidRDefault="00053163" w:rsidP="00053163">
      <w:pPr>
        <w:pStyle w:val="Heading3"/>
      </w:pPr>
      <w:bookmarkStart w:id="14" w:name="_Toc45202381"/>
      <w:bookmarkStart w:id="15" w:name="_Toc143518922"/>
      <w:r>
        <w:lastRenderedPageBreak/>
        <w:t>Diagram 3: Sketch of quarantine facilities (if applicable)</w:t>
      </w:r>
      <w:bookmarkEnd w:id="14"/>
      <w:bookmarkEnd w:id="15"/>
      <w:r>
        <w:t xml:space="preserve"> </w:t>
      </w:r>
    </w:p>
    <w:p w14:paraId="0277850B" w14:textId="57C39793" w:rsidR="00053163" w:rsidRDefault="00053163" w:rsidP="00053163">
      <w:pPr>
        <w:pStyle w:val="BodyText"/>
      </w:pPr>
      <w:r w:rsidRPr="00F079AC">
        <w:t>Include all internal and external doors, tanks (including tank number and volume), water inlets (in blue) water outlets (in red), direction of water flow, locations and type of signage, footbaths and handwash, equipment disinfection areas and any other significant features or biosecurity measures</w:t>
      </w:r>
      <w:r>
        <w:t xml:space="preserve">. See </w:t>
      </w:r>
      <w:hyperlink r:id="rId32" w:history="1">
        <w:r w:rsidRPr="0061430B">
          <w:rPr>
            <w:rStyle w:val="Hyperlink"/>
          </w:rPr>
          <w:t>Primefact 1720</w:t>
        </w:r>
      </w:hyperlink>
      <w:r>
        <w:t xml:space="preserve"> or the </w:t>
      </w:r>
      <w:hyperlink r:id="rId33" w:history="1">
        <w:r w:rsidRPr="0061430B">
          <w:rPr>
            <w:rStyle w:val="Hyperlink"/>
          </w:rPr>
          <w:t>generic and sector-specific guidelines</w:t>
        </w:r>
      </w:hyperlink>
      <w:r>
        <w:t xml:space="preserve"> for further details to include in your sketches.</w:t>
      </w:r>
    </w:p>
    <w:p w14:paraId="5E6CDCDC" w14:textId="44AED377" w:rsidR="00053163" w:rsidRDefault="00053163">
      <w:pPr>
        <w:suppressAutoHyphens w:val="0"/>
        <w:spacing w:after="200" w:line="276" w:lineRule="auto"/>
        <w:rPr>
          <w:rFonts w:eastAsiaTheme="minorEastAsia" w:cstheme="minorBidi"/>
          <w:color w:val="22272B" w:themeColor="text1"/>
          <w:szCs w:val="22"/>
        </w:rPr>
      </w:pPr>
      <w:r>
        <w:br w:type="page"/>
      </w:r>
    </w:p>
    <w:p w14:paraId="7F3D18D5" w14:textId="77777777" w:rsidR="00053163" w:rsidRDefault="00053163" w:rsidP="00053163">
      <w:pPr>
        <w:pStyle w:val="Heading3"/>
      </w:pPr>
      <w:bookmarkStart w:id="16" w:name="_Toc45202382"/>
      <w:bookmarkStart w:id="17" w:name="_Toc143518923"/>
      <w:r>
        <w:lastRenderedPageBreak/>
        <w:t>Diagram 4: Sketch of nursery facilities (if applicable)</w:t>
      </w:r>
      <w:bookmarkEnd w:id="16"/>
      <w:bookmarkEnd w:id="17"/>
      <w:r>
        <w:t xml:space="preserve"> </w:t>
      </w:r>
    </w:p>
    <w:p w14:paraId="239D5151" w14:textId="3A583928" w:rsidR="00053163" w:rsidRDefault="00053163" w:rsidP="00053163">
      <w:pPr>
        <w:pStyle w:val="BodyText"/>
      </w:pPr>
      <w:r w:rsidRPr="00F079AC">
        <w:t>Include all internal and external doors, tanks (including tank number and volume), water inlets (in blue) water outlets (in red), direction of water flow, locations and type of signage, footbaths and handwash, equipment disinfection areas and any other significant features or biosecurity measures</w:t>
      </w:r>
      <w:r>
        <w:t xml:space="preserve">. See </w:t>
      </w:r>
      <w:hyperlink r:id="rId34" w:history="1">
        <w:r w:rsidRPr="0061430B">
          <w:rPr>
            <w:rStyle w:val="Hyperlink"/>
          </w:rPr>
          <w:t>Primefact 1720</w:t>
        </w:r>
      </w:hyperlink>
      <w:r>
        <w:t xml:space="preserve"> or the </w:t>
      </w:r>
      <w:hyperlink r:id="rId35" w:history="1">
        <w:r w:rsidRPr="0061430B">
          <w:rPr>
            <w:rStyle w:val="Hyperlink"/>
          </w:rPr>
          <w:t>generic and sector-specific guidelines</w:t>
        </w:r>
      </w:hyperlink>
      <w:r>
        <w:t xml:space="preserve"> for further details to include in your sketches.</w:t>
      </w:r>
    </w:p>
    <w:p w14:paraId="01F35446" w14:textId="65FB43AC" w:rsidR="00053163" w:rsidRDefault="00053163">
      <w:pPr>
        <w:suppressAutoHyphens w:val="0"/>
        <w:spacing w:after="200" w:line="276" w:lineRule="auto"/>
        <w:rPr>
          <w:rFonts w:eastAsiaTheme="minorEastAsia" w:cstheme="minorBidi"/>
          <w:color w:val="22272B" w:themeColor="text1"/>
          <w:szCs w:val="22"/>
        </w:rPr>
      </w:pPr>
      <w:r>
        <w:br w:type="page"/>
      </w:r>
    </w:p>
    <w:p w14:paraId="08A8CB94" w14:textId="77777777" w:rsidR="00053163" w:rsidRDefault="00053163" w:rsidP="00053163">
      <w:pPr>
        <w:pStyle w:val="Heading3"/>
        <w:rPr>
          <w:b/>
          <w:bCs/>
        </w:rPr>
      </w:pPr>
      <w:bookmarkStart w:id="18" w:name="_Toc45202383"/>
      <w:bookmarkStart w:id="19" w:name="_Toc143518924"/>
      <w:r>
        <w:lastRenderedPageBreak/>
        <w:t>Diagram 5: Sketch of broodstock facilities (if applicable)</w:t>
      </w:r>
      <w:bookmarkEnd w:id="18"/>
      <w:bookmarkEnd w:id="19"/>
    </w:p>
    <w:p w14:paraId="0F975CE9" w14:textId="67E1C694" w:rsidR="00053163" w:rsidRDefault="00053163" w:rsidP="00053163">
      <w:pPr>
        <w:pStyle w:val="BodyText"/>
      </w:pPr>
      <w:r w:rsidRPr="00F079AC">
        <w:t xml:space="preserve">Include all internal and external doors, tanks (including tank number and volume), water inlets (in </w:t>
      </w:r>
      <w:r w:rsidRPr="00505ECA">
        <w:rPr>
          <w:color w:val="002664" w:themeColor="accent1"/>
        </w:rPr>
        <w:t>blue</w:t>
      </w:r>
      <w:r w:rsidRPr="00F079AC">
        <w:t xml:space="preserve">) water outlets (in </w:t>
      </w:r>
      <w:r w:rsidRPr="00505ECA">
        <w:rPr>
          <w:color w:val="FF0000"/>
        </w:rPr>
        <w:t>red</w:t>
      </w:r>
      <w:r w:rsidRPr="00F079AC">
        <w:t>), direction of water flow, locations and type of signage, footbaths and handwash, equipment disinfection areas and any other significant features or biosecurity measures</w:t>
      </w:r>
      <w:r>
        <w:t xml:space="preserve">. See </w:t>
      </w:r>
      <w:hyperlink r:id="rId36" w:history="1">
        <w:r w:rsidRPr="0061430B">
          <w:rPr>
            <w:rStyle w:val="Hyperlink"/>
          </w:rPr>
          <w:t>Primefact 1720</w:t>
        </w:r>
      </w:hyperlink>
      <w:r>
        <w:t xml:space="preserve"> or the </w:t>
      </w:r>
      <w:hyperlink r:id="rId37" w:history="1">
        <w:r w:rsidRPr="0061430B">
          <w:rPr>
            <w:rStyle w:val="Hyperlink"/>
          </w:rPr>
          <w:t>generic and sector-specific guidelines</w:t>
        </w:r>
      </w:hyperlink>
      <w:r>
        <w:t xml:space="preserve"> for further details to include in your sketches.</w:t>
      </w:r>
    </w:p>
    <w:p w14:paraId="735FFF43" w14:textId="6EEF38FB" w:rsidR="00053163" w:rsidRDefault="00053163">
      <w:pPr>
        <w:suppressAutoHyphens w:val="0"/>
        <w:spacing w:after="200" w:line="276" w:lineRule="auto"/>
        <w:rPr>
          <w:rFonts w:eastAsiaTheme="minorEastAsia" w:cstheme="minorBidi"/>
          <w:color w:val="22272B" w:themeColor="text1"/>
          <w:szCs w:val="22"/>
        </w:rPr>
      </w:pPr>
      <w:r>
        <w:br w:type="page"/>
      </w:r>
    </w:p>
    <w:p w14:paraId="2598A53F" w14:textId="77777777" w:rsidR="00053163" w:rsidRDefault="00053163" w:rsidP="00053163">
      <w:pPr>
        <w:pStyle w:val="Heading3"/>
      </w:pPr>
      <w:bookmarkStart w:id="20" w:name="_Toc45202384"/>
      <w:bookmarkStart w:id="21" w:name="_Toc143518925"/>
      <w:r>
        <w:lastRenderedPageBreak/>
        <w:t>Diagram 6: Sketch of culling, grading and processing facilities (if applicable)</w:t>
      </w:r>
      <w:bookmarkEnd w:id="20"/>
      <w:bookmarkEnd w:id="21"/>
    </w:p>
    <w:p w14:paraId="7EF6F589" w14:textId="5F778DA9" w:rsidR="00053163" w:rsidRDefault="00053163" w:rsidP="00053163">
      <w:pPr>
        <w:pStyle w:val="BodyText"/>
      </w:pPr>
      <w:r w:rsidRPr="00F079AC">
        <w:t xml:space="preserve">Include all internal and external doors, water inlets (in </w:t>
      </w:r>
      <w:r w:rsidRPr="00505ECA">
        <w:rPr>
          <w:color w:val="0070C0"/>
        </w:rPr>
        <w:t>blue</w:t>
      </w:r>
      <w:r w:rsidRPr="00F079AC">
        <w:t>)</w:t>
      </w:r>
      <w:r>
        <w:t>, waste-water disposal</w:t>
      </w:r>
      <w:r w:rsidRPr="00F079AC">
        <w:t xml:space="preserve"> (in </w:t>
      </w:r>
      <w:r w:rsidRPr="00505ECA">
        <w:rPr>
          <w:color w:val="FF0000"/>
        </w:rPr>
        <w:t>red</w:t>
      </w:r>
      <w:r w:rsidRPr="00F079AC">
        <w:t xml:space="preserve">), </w:t>
      </w:r>
      <w:r>
        <w:t xml:space="preserve">other waste disposal, </w:t>
      </w:r>
      <w:r w:rsidRPr="00F079AC">
        <w:t>locations and type of signage, footbaths and handwash, equipment disinfection areas and any other significant features or biosecurity measures</w:t>
      </w:r>
      <w:r>
        <w:t xml:space="preserve">. See </w:t>
      </w:r>
      <w:hyperlink r:id="rId38" w:history="1">
        <w:r w:rsidRPr="0061430B">
          <w:rPr>
            <w:rStyle w:val="Hyperlink"/>
          </w:rPr>
          <w:t>Primefact 1720</w:t>
        </w:r>
      </w:hyperlink>
      <w:r>
        <w:t xml:space="preserve"> or the </w:t>
      </w:r>
      <w:hyperlink r:id="rId39" w:history="1">
        <w:r w:rsidRPr="0061430B">
          <w:rPr>
            <w:rStyle w:val="Hyperlink"/>
          </w:rPr>
          <w:t>generic and sector-specific guidelines</w:t>
        </w:r>
      </w:hyperlink>
      <w:r>
        <w:t xml:space="preserve"> for further details to include in your sketches.</w:t>
      </w:r>
    </w:p>
    <w:p w14:paraId="6A69DD8E" w14:textId="1F07D99F" w:rsidR="00053163" w:rsidRDefault="00053163">
      <w:pPr>
        <w:suppressAutoHyphens w:val="0"/>
        <w:spacing w:after="200" w:line="276" w:lineRule="auto"/>
        <w:rPr>
          <w:rFonts w:eastAsiaTheme="minorEastAsia" w:cstheme="minorBidi"/>
          <w:color w:val="22272B" w:themeColor="text1"/>
          <w:szCs w:val="22"/>
        </w:rPr>
      </w:pPr>
      <w:r>
        <w:br w:type="page"/>
      </w:r>
    </w:p>
    <w:p w14:paraId="50B7FBB9" w14:textId="77777777" w:rsidR="00053163" w:rsidRDefault="00053163" w:rsidP="00053163">
      <w:pPr>
        <w:pStyle w:val="Heading2"/>
      </w:pPr>
      <w:bookmarkStart w:id="22" w:name="_Toc45202385"/>
      <w:bookmarkStart w:id="23" w:name="_Toc143518926"/>
      <w:bookmarkStart w:id="24" w:name="_Hlk43232853"/>
      <w:r>
        <w:lastRenderedPageBreak/>
        <w:t>Risk Analysis Step One – Hazard identification</w:t>
      </w:r>
      <w:bookmarkEnd w:id="22"/>
      <w:bookmarkEnd w:id="23"/>
    </w:p>
    <w:p w14:paraId="40BC229E" w14:textId="77777777" w:rsidR="00053163" w:rsidRDefault="00053163" w:rsidP="00053163">
      <w:pPr>
        <w:pStyle w:val="Heading3"/>
      </w:pPr>
      <w:bookmarkStart w:id="25" w:name="_Toc45202386"/>
      <w:bookmarkStart w:id="26" w:name="_Toc143518927"/>
      <w:bookmarkEnd w:id="24"/>
      <w:r>
        <w:t>Where to find existing hazard tables for your cultivation species</w:t>
      </w:r>
      <w:bookmarkEnd w:id="25"/>
      <w:bookmarkEnd w:id="26"/>
    </w:p>
    <w:p w14:paraId="0C88D88D" w14:textId="77777777" w:rsidR="00053163" w:rsidRDefault="00053163" w:rsidP="00053163">
      <w:pPr>
        <w:pStyle w:val="BodyText"/>
      </w:pPr>
      <w:r>
        <w:t xml:space="preserve">To see if hazard tables already exist for pathogens (disease agents) of concern for your aquaculture species see the </w:t>
      </w:r>
      <w:hyperlink r:id="rId40" w:history="1">
        <w:r w:rsidRPr="008B67C0">
          <w:rPr>
            <w:rStyle w:val="Hyperlink"/>
          </w:rPr>
          <w:t>generic and sector-specific guidelines</w:t>
        </w:r>
      </w:hyperlink>
      <w:r>
        <w:t xml:space="preserve"> or speak with industry representatives to find out if this information is otherwise available.</w:t>
      </w:r>
    </w:p>
    <w:p w14:paraId="78E841D5" w14:textId="77777777" w:rsidR="00053163" w:rsidRDefault="00053163" w:rsidP="00053163">
      <w:pPr>
        <w:pStyle w:val="Heading3"/>
      </w:pPr>
      <w:bookmarkStart w:id="27" w:name="_Toc45202387"/>
      <w:bookmarkStart w:id="28" w:name="_Toc143518928"/>
      <w:r>
        <w:t>How to generate hazard tables for your aquaculture species if these are not already available</w:t>
      </w:r>
      <w:bookmarkEnd w:id="27"/>
      <w:bookmarkEnd w:id="28"/>
    </w:p>
    <w:p w14:paraId="01327375" w14:textId="5942C6C7" w:rsidR="00053163" w:rsidRDefault="00053163" w:rsidP="00053163">
      <w:pPr>
        <w:pStyle w:val="BodyText"/>
        <w:rPr>
          <w:rStyle w:val="Hyperlink"/>
          <w:color w:val="auto"/>
          <w:u w:val="none"/>
        </w:rPr>
      </w:pPr>
      <w:r>
        <w:t>On the pages that follow are two different examples of hazard table templates. The first template (</w:t>
      </w:r>
      <w:hyperlink w:anchor="_Table_3:_Example" w:history="1">
        <w:r w:rsidRPr="00595321">
          <w:rPr>
            <w:rStyle w:val="Hyperlink"/>
          </w:rPr>
          <w:t>Table 3</w:t>
        </w:r>
      </w:hyperlink>
      <w:r>
        <w:t xml:space="preserve">) is </w:t>
      </w:r>
      <w:r w:rsidRPr="00380B83">
        <w:t xml:space="preserve">adapted from the </w:t>
      </w:r>
      <w:hyperlink r:id="rId41" w:history="1">
        <w:r w:rsidRPr="00380B83">
          <w:rPr>
            <w:rStyle w:val="Hyperlink"/>
          </w:rPr>
          <w:t>generic guidelines</w:t>
        </w:r>
        <w:r w:rsidRPr="00130058">
          <w:rPr>
            <w:rStyle w:val="Hyperlink"/>
            <w:color w:val="auto"/>
            <w:u w:val="none"/>
          </w:rPr>
          <w:t xml:space="preserve"> </w:t>
        </w:r>
      </w:hyperlink>
      <w:r>
        <w:rPr>
          <w:rStyle w:val="Hyperlink"/>
          <w:color w:val="auto"/>
          <w:u w:val="none"/>
        </w:rPr>
        <w:t>and is</w:t>
      </w:r>
      <w:r w:rsidRPr="00130058">
        <w:rPr>
          <w:rStyle w:val="Hyperlink"/>
          <w:color w:val="auto"/>
          <w:u w:val="none"/>
        </w:rPr>
        <w:t xml:space="preserve"> used to record in depth information on each pathogen with a separate table </w:t>
      </w:r>
      <w:r>
        <w:rPr>
          <w:rStyle w:val="Hyperlink"/>
          <w:color w:val="auto"/>
          <w:u w:val="none"/>
        </w:rPr>
        <w:t xml:space="preserve">required </w:t>
      </w:r>
      <w:r w:rsidRPr="00130058">
        <w:rPr>
          <w:rStyle w:val="Hyperlink"/>
          <w:color w:val="auto"/>
          <w:u w:val="none"/>
        </w:rPr>
        <w:t>for each pathogen</w:t>
      </w:r>
      <w:r w:rsidRPr="00CF555B">
        <w:t>. The second template</w:t>
      </w:r>
      <w:r>
        <w:t xml:space="preserve"> (</w:t>
      </w:r>
      <w:hyperlink w:anchor="_Table_4:_Example" w:history="1">
        <w:r w:rsidRPr="002C7F72">
          <w:rPr>
            <w:rStyle w:val="Hyperlink"/>
          </w:rPr>
          <w:t>Table 4</w:t>
        </w:r>
      </w:hyperlink>
      <w:r>
        <w:t>) has been</w:t>
      </w:r>
      <w:r w:rsidRPr="00CF555B">
        <w:t xml:space="preserve"> adapted from the </w:t>
      </w:r>
      <w:hyperlink r:id="rId42" w:history="1">
        <w:r w:rsidRPr="005C228D">
          <w:rPr>
            <w:rStyle w:val="Hyperlink"/>
          </w:rPr>
          <w:t xml:space="preserve">Barramundi </w:t>
        </w:r>
        <w:r>
          <w:rPr>
            <w:rStyle w:val="Hyperlink"/>
          </w:rPr>
          <w:t>guidelines</w:t>
        </w:r>
      </w:hyperlink>
      <w:r w:rsidRPr="00130058">
        <w:rPr>
          <w:rStyle w:val="Hyperlink"/>
          <w:color w:val="auto"/>
          <w:u w:val="none"/>
        </w:rPr>
        <w:t xml:space="preserve"> </w:t>
      </w:r>
      <w:r>
        <w:rPr>
          <w:rStyle w:val="Hyperlink"/>
          <w:color w:val="auto"/>
          <w:u w:val="none"/>
        </w:rPr>
        <w:t xml:space="preserve">and </w:t>
      </w:r>
      <w:r w:rsidRPr="00130058">
        <w:rPr>
          <w:rStyle w:val="Hyperlink"/>
          <w:color w:val="auto"/>
          <w:u w:val="none"/>
        </w:rPr>
        <w:t xml:space="preserve">can be used to </w:t>
      </w:r>
      <w:r>
        <w:rPr>
          <w:rStyle w:val="Hyperlink"/>
          <w:color w:val="auto"/>
          <w:u w:val="none"/>
        </w:rPr>
        <w:t>record information on several pathogens within the one table.</w:t>
      </w:r>
    </w:p>
    <w:p w14:paraId="0783F259" w14:textId="77777777" w:rsidR="00053163" w:rsidRPr="00CF555B" w:rsidRDefault="00053163" w:rsidP="00053163">
      <w:pPr>
        <w:pStyle w:val="BodyText"/>
      </w:pPr>
      <w:r>
        <w:rPr>
          <w:rStyle w:val="Hyperlink"/>
          <w:color w:val="auto"/>
          <w:u w:val="none"/>
        </w:rPr>
        <w:t>To fill your hazard tables:</w:t>
      </w:r>
    </w:p>
    <w:p w14:paraId="6BF50591" w14:textId="3177FE78" w:rsidR="00053163" w:rsidRPr="00CA57B4" w:rsidRDefault="00053163" w:rsidP="00053163">
      <w:pPr>
        <w:pStyle w:val="ListNumber"/>
        <w:rPr>
          <w:rStyle w:val="Hyperlink"/>
          <w:color w:val="auto"/>
          <w:u w:val="none"/>
        </w:rPr>
      </w:pPr>
      <w:r>
        <w:t xml:space="preserve">Start with the </w:t>
      </w:r>
      <w:hyperlink r:id="rId43" w:history="1">
        <w:r w:rsidRPr="00031C1D">
          <w:rPr>
            <w:rStyle w:val="Hyperlink"/>
          </w:rPr>
          <w:t>National reportable list</w:t>
        </w:r>
      </w:hyperlink>
      <w:r>
        <w:t xml:space="preserve"> and check each of the diseases for your category (finfish, molluscs or crustaceans) within the </w:t>
      </w:r>
      <w:hyperlink r:id="rId44" w:history="1">
        <w:r w:rsidRPr="00CA57B4">
          <w:rPr>
            <w:rStyle w:val="Hyperlink"/>
          </w:rPr>
          <w:t>ID guide</w:t>
        </w:r>
      </w:hyperlink>
      <w:r>
        <w:t xml:space="preserve"> and the </w:t>
      </w:r>
      <w:hyperlink r:id="rId45" w:anchor="ui-id-4" w:history="1">
        <w:r w:rsidRPr="00CA57B4">
          <w:rPr>
            <w:rStyle w:val="Hyperlink"/>
          </w:rPr>
          <w:t>OIE Manual of Diagnostic Tests for Aquatic Animals 2019</w:t>
        </w:r>
      </w:hyperlink>
      <w:r w:rsidRPr="00CA57B4">
        <w:rPr>
          <w:rStyle w:val="Hyperlink"/>
          <w:color w:val="auto"/>
          <w:u w:val="none"/>
        </w:rPr>
        <w:t xml:space="preserve"> </w:t>
      </w:r>
      <w:r>
        <w:rPr>
          <w:rStyle w:val="Hyperlink"/>
          <w:color w:val="auto"/>
          <w:u w:val="none"/>
        </w:rPr>
        <w:t xml:space="preserve">(the OIE Manual) </w:t>
      </w:r>
      <w:r w:rsidRPr="00CA57B4">
        <w:rPr>
          <w:rStyle w:val="Hyperlink"/>
          <w:color w:val="auto"/>
          <w:u w:val="none"/>
        </w:rPr>
        <w:t xml:space="preserve">available at: </w:t>
      </w:r>
      <w:hyperlink r:id="rId46" w:anchor="ui-id-3" w:history="1">
        <w:r w:rsidR="00863C54" w:rsidRPr="00B541BE">
          <w:rPr>
            <w:rStyle w:val="Hyperlink"/>
          </w:rPr>
          <w:t>https://www.woah.org/en/what-we-do/standards/codes-and-manuals/#ui-id-3</w:t>
        </w:r>
      </w:hyperlink>
      <w:r w:rsidR="00863C54">
        <w:t xml:space="preserve"> </w:t>
      </w:r>
      <w:r w:rsidRPr="00031C1D">
        <w:rPr>
          <w:rStyle w:val="Hyperlink"/>
          <w:color w:val="auto"/>
          <w:u w:val="none"/>
        </w:rPr>
        <w:t>to see which of your</w:t>
      </w:r>
      <w:r>
        <w:rPr>
          <w:rStyle w:val="Hyperlink"/>
          <w:color w:val="auto"/>
          <w:u w:val="none"/>
        </w:rPr>
        <w:t xml:space="preserve"> aquaculture species are susceptible to each disease. Also check whether these are known to be endemic (present in) or exotic to Australia. </w:t>
      </w:r>
      <w:r>
        <w:t xml:space="preserve">Some you will be familiar with straight away, others you might not have previously been aware of (for example the susceptibility of freshwater yabbies to White Spot Syndrome virus, usually known for its impact on prawns). You may also wish to add further sources of information or the relevant pages from the </w:t>
      </w:r>
      <w:hyperlink r:id="rId47" w:history="1">
        <w:r w:rsidRPr="00167D9A">
          <w:rPr>
            <w:rStyle w:val="Hyperlink"/>
          </w:rPr>
          <w:t>ID guide</w:t>
        </w:r>
      </w:hyperlink>
      <w:r>
        <w:t xml:space="preserve"> to your plan.</w:t>
      </w:r>
    </w:p>
    <w:p w14:paraId="31E36AB9" w14:textId="77777777" w:rsidR="00053163" w:rsidRDefault="00053163" w:rsidP="00053163">
      <w:pPr>
        <w:pStyle w:val="ListNumber"/>
      </w:pPr>
      <w:r w:rsidRPr="00031C1D">
        <w:rPr>
          <w:rStyle w:val="Hyperlink"/>
          <w:color w:val="auto"/>
          <w:u w:val="none"/>
        </w:rPr>
        <w:t xml:space="preserve">Check for additional </w:t>
      </w:r>
      <w:r w:rsidRPr="00031C1D">
        <w:t xml:space="preserve">notifiable </w:t>
      </w:r>
      <w:r>
        <w:t xml:space="preserve">pathogens for NSW listed as prohibited matter under </w:t>
      </w:r>
      <w:hyperlink r:id="rId48" w:anchor="/view/act/2015/24/sch2" w:history="1">
        <w:r w:rsidRPr="00F1101B">
          <w:rPr>
            <w:rStyle w:val="Hyperlink"/>
          </w:rPr>
          <w:t xml:space="preserve">Schedule 2 of the NSW </w:t>
        </w:r>
        <w:r w:rsidRPr="00F1101B">
          <w:rPr>
            <w:rStyle w:val="Hyperlink"/>
            <w:i/>
            <w:iCs/>
          </w:rPr>
          <w:t>Biosecurity Act 2015</w:t>
        </w:r>
      </w:hyperlink>
      <w:r>
        <w:t xml:space="preserve"> found at </w:t>
      </w:r>
      <w:hyperlink r:id="rId49" w:anchor="/view/act/2015/24/sch2" w:history="1">
        <w:r w:rsidRPr="00D7743D">
          <w:rPr>
            <w:rStyle w:val="Hyperlink"/>
          </w:rPr>
          <w:t>https://www.legislation.nsw.gov.au/#/view/act/2015/24/sch2</w:t>
        </w:r>
      </w:hyperlink>
      <w:r>
        <w:t xml:space="preserve">; or notifiable matter (for example Winter mortality of Sydney Rock Oysters) under </w:t>
      </w:r>
      <w:hyperlink r:id="rId50" w:anchor="/view/regulation/2017/232/sch1" w:history="1">
        <w:r w:rsidRPr="00D7743D">
          <w:rPr>
            <w:rStyle w:val="Hyperlink"/>
          </w:rPr>
          <w:t>Schedule 1 of the Biosecurity Regulation 2017</w:t>
        </w:r>
      </w:hyperlink>
      <w:r>
        <w:t xml:space="preserve"> found at: </w:t>
      </w:r>
      <w:hyperlink r:id="rId51" w:anchor="/view/regulation/2017/232/sch1" w:history="1">
        <w:r w:rsidRPr="00D7743D">
          <w:rPr>
            <w:rStyle w:val="Hyperlink"/>
          </w:rPr>
          <w:t>https://www.legislation.nsw.gov.au/#/view/regulation/2017/232/sch1</w:t>
        </w:r>
      </w:hyperlink>
      <w:r>
        <w:rPr>
          <w:rStyle w:val="Hyperlink"/>
        </w:rPr>
        <w:t>.</w:t>
      </w:r>
      <w:r>
        <w:t xml:space="preserve"> Note that unexplained mortalities are reportable in NSW - to report call the animal disease hotline on 1800 675 888.</w:t>
      </w:r>
    </w:p>
    <w:p w14:paraId="3E4035DE" w14:textId="77777777" w:rsidR="00053163" w:rsidRDefault="00053163" w:rsidP="00053163">
      <w:pPr>
        <w:pStyle w:val="ListNumber"/>
      </w:pPr>
      <w:r>
        <w:t xml:space="preserve">You may also wish to add hazard tables for some of the disease agents applicable to your aquaculture species that, although not listed as notifiable species, could impact your aquaculture operations if not appropriately managed. Research your aquaculture species, ask your aquatic veterinarian, and work together with staff and other industry members to create hazard tables for other pathogens that may significantly impact your aquaculture operations. </w:t>
      </w:r>
    </w:p>
    <w:p w14:paraId="1F031C26" w14:textId="77777777" w:rsidR="002E000A" w:rsidRDefault="002E000A">
      <w:pPr>
        <w:suppressAutoHyphens w:val="0"/>
        <w:spacing w:after="200" w:line="276" w:lineRule="auto"/>
        <w:rPr>
          <w:rFonts w:eastAsiaTheme="minorEastAsia" w:cstheme="minorBidi"/>
          <w:noProof/>
          <w:color w:val="22272B" w:themeColor="text1"/>
          <w:szCs w:val="22"/>
        </w:rPr>
      </w:pPr>
      <w:r>
        <w:br w:type="page"/>
      </w:r>
    </w:p>
    <w:p w14:paraId="555BABBB" w14:textId="77777777" w:rsidR="002E000A" w:rsidRPr="002E000A" w:rsidRDefault="002E000A" w:rsidP="002E000A">
      <w:pPr>
        <w:pStyle w:val="Heading3"/>
      </w:pPr>
      <w:bookmarkStart w:id="29" w:name="_Table_3:_Example"/>
      <w:bookmarkStart w:id="30" w:name="_Toc45202388"/>
      <w:bookmarkStart w:id="31" w:name="_Toc143518929"/>
      <w:bookmarkEnd w:id="29"/>
      <w:r w:rsidRPr="002E000A">
        <w:lastRenderedPageBreak/>
        <w:t>Table 3: Example individual hazard template: Diseases of Silver perch – Epizootic Ulcerative Syndrome (EUS, Red Spot Disease)</w:t>
      </w:r>
      <w:bookmarkEnd w:id="30"/>
      <w:bookmarkEnd w:id="31"/>
    </w:p>
    <w:tbl>
      <w:tblPr>
        <w:tblStyle w:val="dpitablestyle1"/>
        <w:tblW w:w="0" w:type="auto"/>
        <w:tblLook w:val="04A0" w:firstRow="1" w:lastRow="0" w:firstColumn="1" w:lastColumn="0" w:noHBand="0" w:noVBand="1"/>
      </w:tblPr>
      <w:tblGrid>
        <w:gridCol w:w="3544"/>
        <w:gridCol w:w="10414"/>
      </w:tblGrid>
      <w:tr w:rsidR="002E000A" w:rsidRPr="002E000A" w14:paraId="3C9E3FFE" w14:textId="77777777" w:rsidTr="00A85949">
        <w:trPr>
          <w:cnfStyle w:val="100000000000" w:firstRow="1" w:lastRow="0" w:firstColumn="0" w:lastColumn="0" w:oddVBand="0" w:evenVBand="0" w:oddHBand="0" w:evenHBand="0" w:firstRowFirstColumn="0" w:firstRowLastColumn="0" w:lastRowFirstColumn="0" w:lastRowLastColumn="0"/>
        </w:trPr>
        <w:tc>
          <w:tcPr>
            <w:tcW w:w="3544" w:type="dxa"/>
          </w:tcPr>
          <w:p w14:paraId="1D00DCD9" w14:textId="77777777" w:rsidR="002E000A" w:rsidRPr="002E000A" w:rsidRDefault="002E000A" w:rsidP="002E000A">
            <w:pPr>
              <w:spacing w:after="240" w:line="276" w:lineRule="auto"/>
              <w:rPr>
                <w:rFonts w:asciiTheme="minorHAnsi" w:hAnsiTheme="minorHAnsi"/>
                <w:bCs/>
              </w:rPr>
            </w:pPr>
            <w:r w:rsidRPr="002E000A">
              <w:rPr>
                <w:rFonts w:asciiTheme="minorHAnsi" w:hAnsiTheme="minorHAnsi"/>
                <w:bCs/>
              </w:rPr>
              <w:t>Pathogen type and name:</w:t>
            </w:r>
          </w:p>
        </w:tc>
        <w:tc>
          <w:tcPr>
            <w:tcW w:w="10414" w:type="dxa"/>
          </w:tcPr>
          <w:p w14:paraId="45252236" w14:textId="77777777" w:rsidR="002E000A" w:rsidRPr="002E000A" w:rsidRDefault="002E000A" w:rsidP="002E000A">
            <w:pPr>
              <w:spacing w:after="240" w:line="276" w:lineRule="auto"/>
              <w:rPr>
                <w:rFonts w:asciiTheme="minorHAnsi" w:hAnsiTheme="minorHAnsi"/>
                <w:bCs/>
              </w:rPr>
            </w:pPr>
            <w:r w:rsidRPr="002E000A">
              <w:rPr>
                <w:rFonts w:asciiTheme="minorHAnsi" w:hAnsiTheme="minorHAnsi"/>
                <w:bCs/>
              </w:rPr>
              <w:t xml:space="preserve">Fungus: </w:t>
            </w:r>
            <w:r w:rsidRPr="002E000A">
              <w:rPr>
                <w:rFonts w:asciiTheme="minorHAnsi" w:hAnsiTheme="minorHAnsi"/>
                <w:bCs/>
                <w:i/>
                <w:iCs/>
              </w:rPr>
              <w:t>Aphanomyces invadens</w:t>
            </w:r>
          </w:p>
        </w:tc>
      </w:tr>
      <w:tr w:rsidR="002E000A" w:rsidRPr="002E000A" w14:paraId="650B2DDC" w14:textId="77777777" w:rsidTr="00A85949">
        <w:tc>
          <w:tcPr>
            <w:tcW w:w="3544" w:type="dxa"/>
            <w:tcBorders>
              <w:bottom w:val="single" w:sz="4" w:space="0" w:color="auto"/>
            </w:tcBorders>
          </w:tcPr>
          <w:p w14:paraId="1E09CCF7" w14:textId="77777777" w:rsidR="002E000A" w:rsidRPr="002E000A" w:rsidRDefault="002E000A" w:rsidP="002E000A">
            <w:pPr>
              <w:spacing w:after="240" w:line="276" w:lineRule="auto"/>
              <w:rPr>
                <w:rFonts w:asciiTheme="minorHAnsi" w:hAnsiTheme="minorHAnsi"/>
                <w:noProof/>
              </w:rPr>
            </w:pPr>
            <w:r w:rsidRPr="002E000A">
              <w:rPr>
                <w:rFonts w:asciiTheme="minorHAnsi" w:hAnsiTheme="minorHAnsi"/>
                <w:noProof/>
                <w:u w:val="single"/>
              </w:rPr>
              <w:t>Known distribution:</w:t>
            </w:r>
            <w:r w:rsidRPr="002E000A">
              <w:rPr>
                <w:rFonts w:asciiTheme="minorHAnsi" w:hAnsiTheme="minorHAnsi"/>
                <w:noProof/>
              </w:rPr>
              <w:t xml:space="preserve"> Include whether endemic in or exotic to Australia</w:t>
            </w:r>
          </w:p>
        </w:tc>
        <w:tc>
          <w:tcPr>
            <w:tcW w:w="10414" w:type="dxa"/>
            <w:tcBorders>
              <w:bottom w:val="single" w:sz="4" w:space="0" w:color="auto"/>
            </w:tcBorders>
          </w:tcPr>
          <w:p w14:paraId="7908E376" w14:textId="77777777" w:rsidR="002E000A" w:rsidRPr="002E000A" w:rsidRDefault="002E000A" w:rsidP="002E000A">
            <w:pPr>
              <w:spacing w:after="240"/>
              <w:rPr>
                <w:rFonts w:asciiTheme="minorHAnsi" w:hAnsiTheme="minorHAnsi"/>
                <w:noProof/>
              </w:rPr>
            </w:pPr>
            <w:r w:rsidRPr="002E000A">
              <w:rPr>
                <w:rFonts w:asciiTheme="minorHAnsi" w:hAnsiTheme="minorHAnsi"/>
                <w:noProof/>
              </w:rPr>
              <w:t>Endemic - In many freshwater catchments and estuaries in Australia. Prior outbreaks in fish farms in NSW on the east coast and in the Riverina west of the Great Dividing Range </w:t>
            </w:r>
          </w:p>
        </w:tc>
      </w:tr>
      <w:tr w:rsidR="002E000A" w:rsidRPr="002E000A" w14:paraId="03400915" w14:textId="77777777" w:rsidTr="00A85949">
        <w:tc>
          <w:tcPr>
            <w:tcW w:w="3544" w:type="dxa"/>
            <w:tcBorders>
              <w:top w:val="single" w:sz="4" w:space="0" w:color="auto"/>
              <w:bottom w:val="single" w:sz="4" w:space="0" w:color="auto"/>
            </w:tcBorders>
          </w:tcPr>
          <w:p w14:paraId="78EB44D5" w14:textId="77777777" w:rsidR="002E000A" w:rsidRPr="002E000A" w:rsidRDefault="002E000A" w:rsidP="002E000A">
            <w:pPr>
              <w:spacing w:after="240" w:line="276" w:lineRule="auto"/>
              <w:rPr>
                <w:rFonts w:asciiTheme="minorHAnsi" w:hAnsiTheme="minorHAnsi"/>
                <w:noProof/>
                <w:u w:val="single"/>
              </w:rPr>
            </w:pPr>
            <w:r w:rsidRPr="002E000A">
              <w:rPr>
                <w:rFonts w:asciiTheme="minorHAnsi" w:hAnsiTheme="minorHAnsi"/>
                <w:noProof/>
                <w:u w:val="single"/>
              </w:rPr>
              <w:t xml:space="preserve">Transmission pathways: </w:t>
            </w:r>
          </w:p>
        </w:tc>
        <w:tc>
          <w:tcPr>
            <w:tcW w:w="10414" w:type="dxa"/>
            <w:tcBorders>
              <w:top w:val="single" w:sz="4" w:space="0" w:color="auto"/>
              <w:bottom w:val="single" w:sz="4" w:space="0" w:color="auto"/>
            </w:tcBorders>
          </w:tcPr>
          <w:p w14:paraId="74BC9F81" w14:textId="77777777" w:rsidR="002E000A" w:rsidRPr="002E000A" w:rsidRDefault="002E000A" w:rsidP="002E000A">
            <w:pPr>
              <w:spacing w:after="240" w:line="276" w:lineRule="auto"/>
              <w:rPr>
                <w:rFonts w:asciiTheme="minorHAnsi" w:hAnsiTheme="minorHAnsi"/>
                <w:noProof/>
              </w:rPr>
            </w:pPr>
            <w:r w:rsidRPr="002E000A">
              <w:rPr>
                <w:rFonts w:asciiTheme="minorHAnsi" w:hAnsiTheme="minorHAnsi"/>
                <w:noProof/>
              </w:rPr>
              <w:t>Horizontal transmission through the water supply</w:t>
            </w:r>
          </w:p>
        </w:tc>
      </w:tr>
      <w:tr w:rsidR="002E000A" w:rsidRPr="002E000A" w14:paraId="75E5D445" w14:textId="77777777" w:rsidTr="00A85949">
        <w:tc>
          <w:tcPr>
            <w:tcW w:w="3544" w:type="dxa"/>
            <w:tcBorders>
              <w:top w:val="single" w:sz="4" w:space="0" w:color="auto"/>
              <w:bottom w:val="single" w:sz="4" w:space="0" w:color="auto"/>
            </w:tcBorders>
          </w:tcPr>
          <w:p w14:paraId="4AA92FCA" w14:textId="77777777" w:rsidR="002E000A" w:rsidRPr="002E000A" w:rsidRDefault="002E000A" w:rsidP="002E000A">
            <w:pPr>
              <w:spacing w:after="240" w:line="276" w:lineRule="auto"/>
              <w:rPr>
                <w:rFonts w:asciiTheme="minorHAnsi" w:hAnsiTheme="minorHAnsi"/>
                <w:noProof/>
                <w:u w:val="single"/>
              </w:rPr>
            </w:pPr>
            <w:r w:rsidRPr="002E000A">
              <w:rPr>
                <w:rFonts w:asciiTheme="minorHAnsi" w:hAnsiTheme="minorHAnsi"/>
                <w:noProof/>
                <w:u w:val="single"/>
              </w:rPr>
              <w:t>Consequences:</w:t>
            </w:r>
          </w:p>
        </w:tc>
        <w:tc>
          <w:tcPr>
            <w:tcW w:w="10414" w:type="dxa"/>
            <w:tcBorders>
              <w:top w:val="single" w:sz="4" w:space="0" w:color="auto"/>
              <w:bottom w:val="single" w:sz="4" w:space="0" w:color="auto"/>
            </w:tcBorders>
          </w:tcPr>
          <w:p w14:paraId="579B24F6" w14:textId="77777777" w:rsidR="002E000A" w:rsidRPr="002E000A" w:rsidRDefault="002E000A" w:rsidP="002E000A">
            <w:pPr>
              <w:spacing w:after="240" w:line="276" w:lineRule="auto"/>
              <w:rPr>
                <w:rFonts w:asciiTheme="minorHAnsi" w:hAnsiTheme="minorHAnsi"/>
                <w:noProof/>
              </w:rPr>
            </w:pPr>
            <w:r w:rsidRPr="002E000A">
              <w:rPr>
                <w:rFonts w:asciiTheme="minorHAnsi" w:hAnsiTheme="minorHAnsi"/>
                <w:noProof/>
              </w:rPr>
              <w:t xml:space="preserve">Juveniles and young adults most susceptible to disease. Can result in high mortalities with remaining ulcerated fish unmarketable. </w:t>
            </w:r>
          </w:p>
        </w:tc>
      </w:tr>
      <w:tr w:rsidR="002E000A" w:rsidRPr="002E000A" w14:paraId="5F1DBD81" w14:textId="77777777" w:rsidTr="00A85949">
        <w:tc>
          <w:tcPr>
            <w:tcW w:w="3544" w:type="dxa"/>
            <w:tcBorders>
              <w:top w:val="single" w:sz="4" w:space="0" w:color="auto"/>
              <w:bottom w:val="single" w:sz="4" w:space="0" w:color="auto"/>
            </w:tcBorders>
          </w:tcPr>
          <w:p w14:paraId="0D0D5248" w14:textId="77777777" w:rsidR="002E000A" w:rsidRPr="002E000A" w:rsidRDefault="002E000A" w:rsidP="002E000A">
            <w:pPr>
              <w:spacing w:after="240" w:line="276" w:lineRule="auto"/>
              <w:rPr>
                <w:rFonts w:asciiTheme="minorHAnsi" w:hAnsiTheme="minorHAnsi"/>
                <w:noProof/>
                <w:u w:val="single"/>
              </w:rPr>
            </w:pPr>
            <w:r w:rsidRPr="002E000A">
              <w:rPr>
                <w:rFonts w:asciiTheme="minorHAnsi" w:hAnsiTheme="minorHAnsi"/>
                <w:noProof/>
                <w:u w:val="single"/>
              </w:rPr>
              <w:t>Is this disease prohibited or notifiable matter?</w:t>
            </w:r>
          </w:p>
        </w:tc>
        <w:tc>
          <w:tcPr>
            <w:tcW w:w="10414" w:type="dxa"/>
            <w:tcBorders>
              <w:top w:val="single" w:sz="4" w:space="0" w:color="auto"/>
              <w:bottom w:val="single" w:sz="4" w:space="0" w:color="auto"/>
            </w:tcBorders>
          </w:tcPr>
          <w:p w14:paraId="531A4755" w14:textId="77777777" w:rsidR="002E000A" w:rsidRPr="002E000A" w:rsidRDefault="002E000A" w:rsidP="002E000A">
            <w:pPr>
              <w:spacing w:after="240" w:line="276" w:lineRule="auto"/>
              <w:rPr>
                <w:rFonts w:asciiTheme="minorHAnsi" w:hAnsiTheme="minorHAnsi"/>
                <w:noProof/>
              </w:rPr>
            </w:pPr>
            <w:r w:rsidRPr="002E000A">
              <w:rPr>
                <w:rFonts w:asciiTheme="minorHAnsi" w:hAnsiTheme="minorHAnsi"/>
                <w:b/>
                <w:bCs/>
                <w:noProof/>
              </w:rPr>
              <w:t>Yes</w:t>
            </w:r>
            <w:r w:rsidRPr="002E000A">
              <w:rPr>
                <w:rFonts w:asciiTheme="minorHAnsi" w:hAnsiTheme="minorHAnsi"/>
                <w:noProof/>
              </w:rPr>
              <w:t xml:space="preserve"> – this is a National notifiable disease of significance, and </w:t>
            </w:r>
            <w:r w:rsidRPr="002E000A">
              <w:rPr>
                <w:rFonts w:asciiTheme="minorHAnsi" w:hAnsiTheme="minorHAnsi"/>
                <w:noProof/>
                <w:u w:val="single"/>
              </w:rPr>
              <w:t>notifiable matter</w:t>
            </w:r>
            <w:r w:rsidRPr="002E000A">
              <w:rPr>
                <w:rFonts w:asciiTheme="minorHAnsi" w:hAnsiTheme="minorHAnsi"/>
                <w:noProof/>
              </w:rPr>
              <w:t xml:space="preserve"> in NSW </w:t>
            </w:r>
          </w:p>
          <w:p w14:paraId="322F640B" w14:textId="77777777" w:rsidR="002E000A" w:rsidRPr="002E000A" w:rsidRDefault="002E000A" w:rsidP="002E000A">
            <w:pPr>
              <w:spacing w:after="240" w:line="276" w:lineRule="auto"/>
              <w:rPr>
                <w:rFonts w:asciiTheme="minorHAnsi" w:hAnsiTheme="minorHAnsi"/>
                <w:noProof/>
              </w:rPr>
            </w:pPr>
            <w:r w:rsidRPr="002E000A">
              <w:rPr>
                <w:rFonts w:asciiTheme="minorHAnsi" w:hAnsiTheme="minorHAnsi"/>
                <w:noProof/>
              </w:rPr>
              <w:t xml:space="preserve">For unexplained mortalities and to report suspicions of this notifiable disease call the 24-hour Emergency Animal Disease Hotline on </w:t>
            </w:r>
            <w:r w:rsidRPr="002E000A">
              <w:rPr>
                <w:rFonts w:asciiTheme="minorHAnsi" w:hAnsiTheme="minorHAnsi"/>
                <w:b/>
                <w:bCs/>
                <w:noProof/>
              </w:rPr>
              <w:t>1800 675 888.</w:t>
            </w:r>
          </w:p>
        </w:tc>
      </w:tr>
      <w:tr w:rsidR="002E000A" w:rsidRPr="002E000A" w14:paraId="2C824CE1" w14:textId="77777777" w:rsidTr="00A85949">
        <w:tc>
          <w:tcPr>
            <w:tcW w:w="3544" w:type="dxa"/>
            <w:tcBorders>
              <w:top w:val="single" w:sz="4" w:space="0" w:color="auto"/>
              <w:bottom w:val="single" w:sz="4" w:space="0" w:color="auto"/>
            </w:tcBorders>
          </w:tcPr>
          <w:p w14:paraId="12FBF0F5" w14:textId="77777777" w:rsidR="002E000A" w:rsidRPr="002E000A" w:rsidRDefault="002E000A" w:rsidP="002E000A">
            <w:pPr>
              <w:spacing w:after="240" w:line="276" w:lineRule="auto"/>
              <w:rPr>
                <w:rFonts w:asciiTheme="minorHAnsi" w:hAnsiTheme="minorHAnsi"/>
                <w:noProof/>
              </w:rPr>
            </w:pPr>
            <w:r w:rsidRPr="002E000A">
              <w:rPr>
                <w:rFonts w:asciiTheme="minorHAnsi" w:hAnsiTheme="minorHAnsi"/>
                <w:noProof/>
              </w:rPr>
              <w:t>Further information:</w:t>
            </w:r>
          </w:p>
        </w:tc>
        <w:tc>
          <w:tcPr>
            <w:tcW w:w="10414" w:type="dxa"/>
            <w:tcBorders>
              <w:top w:val="single" w:sz="4" w:space="0" w:color="auto"/>
              <w:bottom w:val="single" w:sz="4" w:space="0" w:color="auto"/>
            </w:tcBorders>
          </w:tcPr>
          <w:p w14:paraId="04A5624B" w14:textId="2694FE41" w:rsidR="006C682B" w:rsidRPr="006C682B" w:rsidRDefault="002E000A" w:rsidP="006C682B">
            <w:pPr>
              <w:pStyle w:val="BodyText"/>
              <w:numPr>
                <w:ilvl w:val="0"/>
                <w:numId w:val="18"/>
              </w:numPr>
              <w:tabs>
                <w:tab w:val="clear" w:pos="567"/>
                <w:tab w:val="left" w:pos="0"/>
              </w:tabs>
              <w:ind w:left="466" w:hanging="466"/>
              <w:rPr>
                <w:rStyle w:val="Hyperlink"/>
                <w:rFonts w:asciiTheme="minorHAnsi" w:hAnsiTheme="minorHAnsi"/>
                <w:noProof/>
                <w:color w:val="auto"/>
                <w:u w:val="none"/>
              </w:rPr>
            </w:pPr>
            <w:r w:rsidRPr="002E000A">
              <w:rPr>
                <w:rFonts w:asciiTheme="minorHAnsi" w:hAnsiTheme="minorHAnsi"/>
                <w:noProof/>
              </w:rPr>
              <w:t xml:space="preserve">Aquatic Animal Diseases Significant to Australia: Identification Field Guide (5th Edition) or app: </w:t>
            </w:r>
            <w:hyperlink r:id="rId52" w:history="1">
              <w:r w:rsidRPr="002E000A">
                <w:rPr>
                  <w:rStyle w:val="Hyperlink"/>
                  <w:rFonts w:asciiTheme="minorHAnsi" w:hAnsiTheme="minorHAnsi"/>
                  <w:noProof/>
                </w:rPr>
                <w:t>https://www.agriculture.gov.au/animal/aquatic/guidelines-and-resources/aquatic_animal_diseases_significant_to_australia_identification_field_guide</w:t>
              </w:r>
            </w:hyperlink>
          </w:p>
          <w:p w14:paraId="49CE325B" w14:textId="77777777" w:rsidR="002E000A" w:rsidRPr="002E000A" w:rsidRDefault="002E000A" w:rsidP="006C682B">
            <w:pPr>
              <w:pStyle w:val="BodyText"/>
              <w:numPr>
                <w:ilvl w:val="0"/>
                <w:numId w:val="18"/>
              </w:numPr>
              <w:tabs>
                <w:tab w:val="clear" w:pos="567"/>
                <w:tab w:val="left" w:pos="0"/>
              </w:tabs>
              <w:ind w:left="466" w:hanging="466"/>
              <w:rPr>
                <w:rStyle w:val="Hyperlink"/>
                <w:rFonts w:asciiTheme="minorHAnsi" w:hAnsiTheme="minorHAnsi"/>
                <w:noProof/>
                <w:color w:val="auto"/>
                <w:u w:val="none"/>
              </w:rPr>
            </w:pPr>
            <w:r w:rsidRPr="002E000A">
              <w:rPr>
                <w:rStyle w:val="Hyperlink"/>
                <w:rFonts w:asciiTheme="minorHAnsi" w:hAnsiTheme="minorHAnsi"/>
                <w:noProof/>
                <w:color w:val="auto"/>
                <w:u w:val="none"/>
              </w:rPr>
              <w:t>OIE Manual of Diagnostic Tests for Aquatic Animals 2019 (Chapter 2.3.2):</w:t>
            </w:r>
          </w:p>
          <w:p w14:paraId="11AE0747" w14:textId="00FDC247" w:rsidR="0082214C" w:rsidRPr="0082214C" w:rsidRDefault="00F707AF" w:rsidP="006C682B">
            <w:pPr>
              <w:pStyle w:val="BodyText"/>
              <w:numPr>
                <w:ilvl w:val="0"/>
                <w:numId w:val="18"/>
              </w:numPr>
              <w:tabs>
                <w:tab w:val="clear" w:pos="567"/>
                <w:tab w:val="left" w:pos="0"/>
              </w:tabs>
              <w:ind w:left="466" w:hanging="466"/>
              <w:rPr>
                <w:rFonts w:asciiTheme="minorHAnsi" w:hAnsiTheme="minorHAnsi"/>
                <w:noProof/>
              </w:rPr>
            </w:pPr>
            <w:hyperlink r:id="rId53" w:anchor="ui-id-3" w:history="1">
              <w:r w:rsidR="0082214C" w:rsidRPr="00B541BE">
                <w:rPr>
                  <w:rStyle w:val="Hyperlink"/>
                </w:rPr>
                <w:t>https://www.woah.org/en/what-we-do/standards/codes-and-manuals/#ui-id-3</w:t>
              </w:r>
            </w:hyperlink>
          </w:p>
          <w:p w14:paraId="5DF45800" w14:textId="6F44EA82" w:rsidR="002E000A" w:rsidRPr="002E000A" w:rsidRDefault="002E000A" w:rsidP="006C682B">
            <w:pPr>
              <w:pStyle w:val="BodyText"/>
              <w:numPr>
                <w:ilvl w:val="0"/>
                <w:numId w:val="18"/>
              </w:numPr>
              <w:tabs>
                <w:tab w:val="clear" w:pos="567"/>
                <w:tab w:val="left" w:pos="0"/>
              </w:tabs>
              <w:ind w:left="466" w:hanging="466"/>
              <w:rPr>
                <w:rFonts w:asciiTheme="minorHAnsi" w:hAnsiTheme="minorHAnsi"/>
                <w:noProof/>
              </w:rPr>
            </w:pPr>
            <w:r w:rsidRPr="002E000A">
              <w:rPr>
                <w:rFonts w:asciiTheme="minorHAnsi" w:hAnsiTheme="minorHAnsi"/>
                <w:noProof/>
              </w:rPr>
              <w:t>Diagnosis, treatment and prevention of the diseases of the Australian Freshwater Fish Silver Perch (</w:t>
            </w:r>
            <w:r w:rsidRPr="002E000A">
              <w:rPr>
                <w:rFonts w:asciiTheme="minorHAnsi" w:hAnsiTheme="minorHAnsi"/>
                <w:i/>
                <w:iCs/>
                <w:noProof/>
              </w:rPr>
              <w:t>Bidyanus bidyanus</w:t>
            </w:r>
            <w:r w:rsidRPr="002E000A">
              <w:rPr>
                <w:rFonts w:asciiTheme="minorHAnsi" w:hAnsiTheme="minorHAnsi"/>
                <w:noProof/>
              </w:rPr>
              <w:t xml:space="preserve">) on NSW DPI website at: </w:t>
            </w:r>
            <w:hyperlink r:id="rId54" w:history="1">
              <w:r w:rsidR="00646D7B" w:rsidRPr="00B541BE">
                <w:rPr>
                  <w:rStyle w:val="Hyperlink"/>
                </w:rPr>
                <w:t>https://www.dpi.nsw.gov.au/fishing/fish-species/species-list/silver-perch</w:t>
              </w:r>
            </w:hyperlink>
            <w:r w:rsidR="00646D7B">
              <w:t xml:space="preserve"> </w:t>
            </w:r>
            <w:r w:rsidR="0082214C">
              <w:t xml:space="preserve"> </w:t>
            </w:r>
          </w:p>
          <w:p w14:paraId="01E0EA1F" w14:textId="77777777" w:rsidR="002E000A" w:rsidRPr="002E000A" w:rsidRDefault="002E000A" w:rsidP="006C682B">
            <w:pPr>
              <w:pStyle w:val="BodyText"/>
              <w:numPr>
                <w:ilvl w:val="0"/>
                <w:numId w:val="18"/>
              </w:numPr>
              <w:tabs>
                <w:tab w:val="clear" w:pos="567"/>
                <w:tab w:val="left" w:pos="0"/>
              </w:tabs>
              <w:ind w:left="466" w:hanging="466"/>
              <w:rPr>
                <w:rFonts w:asciiTheme="minorHAnsi" w:hAnsiTheme="minorHAnsi"/>
                <w:noProof/>
              </w:rPr>
            </w:pPr>
            <w:r w:rsidRPr="002E000A">
              <w:rPr>
                <w:rFonts w:asciiTheme="minorHAnsi" w:hAnsiTheme="minorHAnsi"/>
                <w:noProof/>
              </w:rPr>
              <w:t xml:space="preserve">Factsheet: Reduce your risks of EUS, and other EUS information on NSW DPI website at: </w:t>
            </w:r>
            <w:hyperlink r:id="rId55" w:history="1">
              <w:r w:rsidRPr="002E000A">
                <w:rPr>
                  <w:rStyle w:val="Hyperlink"/>
                  <w:rFonts w:asciiTheme="minorHAnsi" w:hAnsiTheme="minorHAnsi"/>
                  <w:noProof/>
                </w:rPr>
                <w:t>https://www.dpi.nsw.gov.au/fishing/pests-diseases/animal-health/wildfish-shellfish/red-spot</w:t>
              </w:r>
            </w:hyperlink>
          </w:p>
        </w:tc>
      </w:tr>
    </w:tbl>
    <w:p w14:paraId="7C8211BF" w14:textId="682999EE" w:rsidR="00053163" w:rsidRDefault="00053163" w:rsidP="00053163">
      <w:pPr>
        <w:pStyle w:val="ListNumber"/>
        <w:numPr>
          <w:ilvl w:val="0"/>
          <w:numId w:val="0"/>
        </w:numPr>
        <w:ind w:left="357" w:hanging="357"/>
      </w:pPr>
      <w:r>
        <w:br w:type="page"/>
      </w:r>
    </w:p>
    <w:p w14:paraId="14CD9493" w14:textId="77777777" w:rsidR="002E000A" w:rsidRPr="002E000A" w:rsidRDefault="002E000A" w:rsidP="002E000A">
      <w:pPr>
        <w:pStyle w:val="Heading3"/>
        <w:rPr>
          <w:rStyle w:val="Hyperlink"/>
          <w:color w:val="146CFD" w:themeColor="accent3"/>
          <w:u w:val="none"/>
        </w:rPr>
      </w:pPr>
      <w:bookmarkStart w:id="32" w:name="_Table_4:_Example"/>
      <w:bookmarkStart w:id="33" w:name="_Toc45202389"/>
      <w:bookmarkStart w:id="34" w:name="_Toc143518930"/>
      <w:bookmarkEnd w:id="32"/>
      <w:r w:rsidRPr="002E000A">
        <w:rPr>
          <w:rStyle w:val="Hyperlink"/>
          <w:color w:val="146CFD" w:themeColor="accent3"/>
          <w:u w:val="none"/>
        </w:rPr>
        <w:lastRenderedPageBreak/>
        <w:t>Table 4: Example multiple hazard (pathogen) template for an aquaculture species (e.g. Silver perch)</w:t>
      </w:r>
      <w:bookmarkEnd w:id="33"/>
      <w:bookmarkEnd w:id="34"/>
      <w:r w:rsidRPr="002E000A">
        <w:rPr>
          <w:rStyle w:val="Hyperlink"/>
          <w:color w:val="146CFD" w:themeColor="accent3"/>
          <w:u w:val="none"/>
        </w:rPr>
        <w:t xml:space="preserve"> </w:t>
      </w:r>
    </w:p>
    <w:tbl>
      <w:tblPr>
        <w:tblStyle w:val="dpitablestyle1"/>
        <w:tblW w:w="0" w:type="auto"/>
        <w:tblLook w:val="04A0" w:firstRow="1" w:lastRow="0" w:firstColumn="1" w:lastColumn="0" w:noHBand="0" w:noVBand="1"/>
      </w:tblPr>
      <w:tblGrid>
        <w:gridCol w:w="4253"/>
        <w:gridCol w:w="2410"/>
        <w:gridCol w:w="2551"/>
        <w:gridCol w:w="2977"/>
        <w:gridCol w:w="1767"/>
      </w:tblGrid>
      <w:tr w:rsidR="002E000A" w:rsidRPr="002E000A" w14:paraId="306624A7" w14:textId="77777777" w:rsidTr="00A85949">
        <w:trPr>
          <w:cnfStyle w:val="100000000000" w:firstRow="1" w:lastRow="0" w:firstColumn="0" w:lastColumn="0" w:oddVBand="0" w:evenVBand="0" w:oddHBand="0" w:evenHBand="0" w:firstRowFirstColumn="0" w:firstRowLastColumn="0" w:lastRowFirstColumn="0" w:lastRowLastColumn="0"/>
        </w:trPr>
        <w:tc>
          <w:tcPr>
            <w:tcW w:w="4253" w:type="dxa"/>
          </w:tcPr>
          <w:p w14:paraId="40B533F2" w14:textId="77777777" w:rsidR="002E000A" w:rsidRPr="002E000A" w:rsidRDefault="002E000A" w:rsidP="002E000A">
            <w:pPr>
              <w:spacing w:after="240" w:line="276" w:lineRule="auto"/>
              <w:rPr>
                <w:rFonts w:asciiTheme="minorHAnsi" w:hAnsiTheme="minorHAnsi"/>
                <w:bCs/>
                <w:szCs w:val="22"/>
              </w:rPr>
            </w:pPr>
            <w:r w:rsidRPr="002E000A">
              <w:rPr>
                <w:rFonts w:asciiTheme="minorHAnsi" w:hAnsiTheme="minorHAnsi"/>
                <w:bCs/>
                <w:szCs w:val="22"/>
              </w:rPr>
              <w:t>Disease:</w:t>
            </w:r>
          </w:p>
        </w:tc>
        <w:tc>
          <w:tcPr>
            <w:tcW w:w="2410" w:type="dxa"/>
          </w:tcPr>
          <w:p w14:paraId="0296A9DA" w14:textId="77777777" w:rsidR="002E000A" w:rsidRPr="002E000A" w:rsidRDefault="002E000A" w:rsidP="002E000A">
            <w:pPr>
              <w:spacing w:after="240" w:line="276" w:lineRule="auto"/>
              <w:rPr>
                <w:rFonts w:asciiTheme="minorHAnsi" w:hAnsiTheme="minorHAnsi"/>
                <w:bCs/>
                <w:szCs w:val="22"/>
              </w:rPr>
            </w:pPr>
            <w:r w:rsidRPr="002E000A">
              <w:rPr>
                <w:rFonts w:asciiTheme="minorHAnsi" w:hAnsiTheme="minorHAnsi"/>
                <w:bCs/>
                <w:szCs w:val="22"/>
              </w:rPr>
              <w:t xml:space="preserve">Pathogen type     </w:t>
            </w:r>
            <w:r w:rsidRPr="002E000A">
              <w:rPr>
                <w:rFonts w:asciiTheme="minorHAnsi" w:hAnsiTheme="minorHAnsi"/>
                <w:b w:val="0"/>
                <w:szCs w:val="22"/>
              </w:rPr>
              <w:t>(e.g. Virus, bacteria)</w:t>
            </w:r>
          </w:p>
        </w:tc>
        <w:tc>
          <w:tcPr>
            <w:tcW w:w="2551" w:type="dxa"/>
          </w:tcPr>
          <w:p w14:paraId="68FEC8FD" w14:textId="77777777" w:rsidR="002E000A" w:rsidRPr="002E000A" w:rsidRDefault="002E000A" w:rsidP="002E000A">
            <w:pPr>
              <w:spacing w:after="240"/>
              <w:rPr>
                <w:rFonts w:asciiTheme="minorHAnsi" w:hAnsiTheme="minorHAnsi"/>
                <w:bCs/>
                <w:szCs w:val="22"/>
              </w:rPr>
            </w:pPr>
            <w:r w:rsidRPr="002E000A">
              <w:rPr>
                <w:rFonts w:asciiTheme="minorHAnsi" w:hAnsiTheme="minorHAnsi"/>
                <w:bCs/>
                <w:szCs w:val="22"/>
              </w:rPr>
              <w:t xml:space="preserve">Exotic to Australia          </w:t>
            </w:r>
            <w:r w:rsidRPr="002E000A">
              <w:rPr>
                <w:rFonts w:asciiTheme="minorHAnsi" w:hAnsiTheme="minorHAnsi"/>
                <w:b w:val="0"/>
                <w:szCs w:val="22"/>
              </w:rPr>
              <w:t>(Yes/No)</w:t>
            </w:r>
          </w:p>
        </w:tc>
        <w:tc>
          <w:tcPr>
            <w:tcW w:w="2977" w:type="dxa"/>
          </w:tcPr>
          <w:p w14:paraId="117185FB" w14:textId="77777777" w:rsidR="002E000A" w:rsidRPr="002E000A" w:rsidRDefault="002E000A" w:rsidP="002E000A">
            <w:pPr>
              <w:spacing w:after="240"/>
              <w:rPr>
                <w:rFonts w:asciiTheme="minorHAnsi" w:hAnsiTheme="minorHAnsi"/>
                <w:bCs/>
                <w:szCs w:val="22"/>
              </w:rPr>
            </w:pPr>
            <w:r w:rsidRPr="002E000A">
              <w:rPr>
                <w:rFonts w:asciiTheme="minorHAnsi" w:hAnsiTheme="minorHAnsi"/>
                <w:bCs/>
                <w:szCs w:val="22"/>
              </w:rPr>
              <w:t xml:space="preserve">Susceptibility of Silver perch </w:t>
            </w:r>
            <w:r w:rsidRPr="002E000A">
              <w:rPr>
                <w:rFonts w:asciiTheme="minorHAnsi" w:hAnsiTheme="minorHAnsi"/>
                <w:b w:val="0"/>
                <w:szCs w:val="22"/>
              </w:rPr>
              <w:t>(Confirmed/possible)</w:t>
            </w:r>
          </w:p>
        </w:tc>
        <w:tc>
          <w:tcPr>
            <w:tcW w:w="1767" w:type="dxa"/>
          </w:tcPr>
          <w:p w14:paraId="4B2DA029" w14:textId="77777777" w:rsidR="002E000A" w:rsidRPr="002E000A" w:rsidRDefault="002E000A" w:rsidP="002E000A">
            <w:pPr>
              <w:spacing w:after="240"/>
              <w:rPr>
                <w:rFonts w:asciiTheme="minorHAnsi" w:hAnsiTheme="minorHAnsi"/>
                <w:b w:val="0"/>
                <w:bCs/>
                <w:szCs w:val="22"/>
              </w:rPr>
            </w:pPr>
            <w:r w:rsidRPr="002E000A">
              <w:rPr>
                <w:rFonts w:asciiTheme="minorHAnsi" w:hAnsiTheme="minorHAnsi"/>
                <w:bCs/>
                <w:szCs w:val="22"/>
              </w:rPr>
              <w:t xml:space="preserve">Notifiable </w:t>
            </w:r>
            <w:r w:rsidRPr="002E000A">
              <w:rPr>
                <w:rFonts w:asciiTheme="minorHAnsi" w:hAnsiTheme="minorHAnsi"/>
                <w:b w:val="0"/>
                <w:szCs w:val="22"/>
              </w:rPr>
              <w:t>(Yes/No)</w:t>
            </w:r>
          </w:p>
        </w:tc>
      </w:tr>
      <w:tr w:rsidR="002E000A" w:rsidRPr="002E000A" w14:paraId="21D814CF" w14:textId="77777777" w:rsidTr="00A85949">
        <w:tc>
          <w:tcPr>
            <w:tcW w:w="4253" w:type="dxa"/>
          </w:tcPr>
          <w:p w14:paraId="5998F9C0" w14:textId="77777777" w:rsidR="002E000A" w:rsidRPr="002E000A" w:rsidRDefault="002E000A" w:rsidP="002E000A">
            <w:pPr>
              <w:spacing w:after="240" w:line="276" w:lineRule="auto"/>
              <w:rPr>
                <w:rFonts w:asciiTheme="minorHAnsi" w:hAnsiTheme="minorHAnsi"/>
                <w:noProof/>
                <w:szCs w:val="22"/>
              </w:rPr>
            </w:pPr>
            <w:r w:rsidRPr="002E000A">
              <w:rPr>
                <w:rFonts w:asciiTheme="minorHAnsi" w:hAnsiTheme="minorHAnsi"/>
                <w:bCs/>
                <w:i/>
                <w:iCs/>
                <w:szCs w:val="22"/>
              </w:rPr>
              <w:t>Example:</w:t>
            </w:r>
            <w:r w:rsidRPr="002E000A">
              <w:rPr>
                <w:rFonts w:asciiTheme="minorHAnsi" w:hAnsiTheme="minorHAnsi"/>
                <w:bCs/>
                <w:szCs w:val="22"/>
              </w:rPr>
              <w:t xml:space="preserve"> Infection with </w:t>
            </w:r>
            <w:r w:rsidRPr="002E000A">
              <w:rPr>
                <w:rFonts w:asciiTheme="minorHAnsi" w:hAnsiTheme="minorHAnsi"/>
                <w:bCs/>
                <w:i/>
                <w:iCs/>
                <w:szCs w:val="22"/>
              </w:rPr>
              <w:t xml:space="preserve">Aphanomyces invadens </w:t>
            </w:r>
            <w:r w:rsidRPr="002E000A">
              <w:rPr>
                <w:rFonts w:asciiTheme="minorHAnsi" w:hAnsiTheme="minorHAnsi"/>
                <w:bCs/>
                <w:szCs w:val="22"/>
              </w:rPr>
              <w:t>(</w:t>
            </w:r>
            <w:r w:rsidRPr="002E000A">
              <w:rPr>
                <w:rFonts w:asciiTheme="minorHAnsi" w:hAnsiTheme="minorHAnsi"/>
                <w:szCs w:val="22"/>
              </w:rPr>
              <w:t>Epizootic Ulcerative Syndrome, EUS, Red Spot disease)</w:t>
            </w:r>
          </w:p>
        </w:tc>
        <w:tc>
          <w:tcPr>
            <w:tcW w:w="2410" w:type="dxa"/>
          </w:tcPr>
          <w:p w14:paraId="5CB227D8" w14:textId="77777777" w:rsidR="002E000A" w:rsidRPr="002E000A" w:rsidRDefault="002E000A" w:rsidP="002E000A">
            <w:pPr>
              <w:spacing w:after="240"/>
              <w:rPr>
                <w:rFonts w:asciiTheme="minorHAnsi" w:hAnsiTheme="minorHAnsi"/>
                <w:noProof/>
                <w:szCs w:val="22"/>
              </w:rPr>
            </w:pPr>
            <w:r w:rsidRPr="002E000A">
              <w:rPr>
                <w:rFonts w:asciiTheme="minorHAnsi" w:hAnsiTheme="minorHAnsi"/>
                <w:noProof/>
                <w:szCs w:val="22"/>
              </w:rPr>
              <w:t>Fungus</w:t>
            </w:r>
          </w:p>
        </w:tc>
        <w:tc>
          <w:tcPr>
            <w:tcW w:w="2551" w:type="dxa"/>
          </w:tcPr>
          <w:p w14:paraId="39AF754B" w14:textId="77777777" w:rsidR="002E000A" w:rsidRPr="002E000A" w:rsidRDefault="002E000A" w:rsidP="002E000A">
            <w:pPr>
              <w:spacing w:after="240"/>
              <w:rPr>
                <w:rFonts w:asciiTheme="minorHAnsi" w:hAnsiTheme="minorHAnsi"/>
                <w:noProof/>
                <w:szCs w:val="22"/>
              </w:rPr>
            </w:pPr>
            <w:r w:rsidRPr="002E000A">
              <w:rPr>
                <w:rFonts w:asciiTheme="minorHAnsi" w:hAnsiTheme="minorHAnsi"/>
                <w:noProof/>
                <w:szCs w:val="22"/>
              </w:rPr>
              <w:t>No</w:t>
            </w:r>
          </w:p>
        </w:tc>
        <w:tc>
          <w:tcPr>
            <w:tcW w:w="2977" w:type="dxa"/>
          </w:tcPr>
          <w:p w14:paraId="1B338056" w14:textId="77777777" w:rsidR="002E000A" w:rsidRPr="002E000A" w:rsidRDefault="002E000A" w:rsidP="002E000A">
            <w:pPr>
              <w:spacing w:after="240"/>
              <w:rPr>
                <w:rFonts w:asciiTheme="minorHAnsi" w:hAnsiTheme="minorHAnsi"/>
                <w:noProof/>
                <w:szCs w:val="22"/>
              </w:rPr>
            </w:pPr>
            <w:r w:rsidRPr="002E000A">
              <w:rPr>
                <w:rFonts w:asciiTheme="minorHAnsi" w:hAnsiTheme="minorHAnsi"/>
                <w:noProof/>
                <w:szCs w:val="22"/>
              </w:rPr>
              <w:t>Confirmed</w:t>
            </w:r>
          </w:p>
        </w:tc>
        <w:tc>
          <w:tcPr>
            <w:tcW w:w="1767" w:type="dxa"/>
          </w:tcPr>
          <w:p w14:paraId="21CF1EAA" w14:textId="77777777" w:rsidR="002E000A" w:rsidRPr="002E000A" w:rsidRDefault="002E000A" w:rsidP="002E000A">
            <w:pPr>
              <w:spacing w:after="240"/>
              <w:rPr>
                <w:rFonts w:asciiTheme="minorHAnsi" w:hAnsiTheme="minorHAnsi"/>
                <w:noProof/>
                <w:szCs w:val="22"/>
              </w:rPr>
            </w:pPr>
            <w:r w:rsidRPr="002E000A">
              <w:rPr>
                <w:rFonts w:asciiTheme="minorHAnsi" w:hAnsiTheme="minorHAnsi"/>
                <w:noProof/>
                <w:szCs w:val="22"/>
              </w:rPr>
              <w:t xml:space="preserve">Yes </w:t>
            </w:r>
          </w:p>
        </w:tc>
      </w:tr>
      <w:tr w:rsidR="002E000A" w:rsidRPr="002E000A" w14:paraId="792DF3EC" w14:textId="77777777" w:rsidTr="00A85949">
        <w:tc>
          <w:tcPr>
            <w:tcW w:w="4253" w:type="dxa"/>
          </w:tcPr>
          <w:p w14:paraId="79A313C0" w14:textId="77777777" w:rsidR="002E000A" w:rsidRPr="002E000A" w:rsidRDefault="002E000A" w:rsidP="002E000A">
            <w:pPr>
              <w:spacing w:after="240"/>
              <w:rPr>
                <w:rFonts w:asciiTheme="minorHAnsi" w:hAnsiTheme="minorHAnsi"/>
                <w:szCs w:val="22"/>
              </w:rPr>
            </w:pPr>
          </w:p>
        </w:tc>
        <w:tc>
          <w:tcPr>
            <w:tcW w:w="2410" w:type="dxa"/>
          </w:tcPr>
          <w:p w14:paraId="0039A2B1" w14:textId="77777777" w:rsidR="002E000A" w:rsidRPr="002E000A" w:rsidRDefault="002E000A" w:rsidP="002E000A">
            <w:pPr>
              <w:spacing w:after="240"/>
              <w:rPr>
                <w:rFonts w:asciiTheme="minorHAnsi" w:hAnsiTheme="minorHAnsi"/>
                <w:noProof/>
                <w:szCs w:val="22"/>
              </w:rPr>
            </w:pPr>
          </w:p>
        </w:tc>
        <w:tc>
          <w:tcPr>
            <w:tcW w:w="2551" w:type="dxa"/>
          </w:tcPr>
          <w:p w14:paraId="3E23102E" w14:textId="77777777" w:rsidR="002E000A" w:rsidRPr="002E000A" w:rsidRDefault="002E000A" w:rsidP="002E000A">
            <w:pPr>
              <w:spacing w:after="240"/>
              <w:rPr>
                <w:rFonts w:asciiTheme="minorHAnsi" w:hAnsiTheme="minorHAnsi"/>
                <w:noProof/>
                <w:szCs w:val="22"/>
              </w:rPr>
            </w:pPr>
          </w:p>
        </w:tc>
        <w:tc>
          <w:tcPr>
            <w:tcW w:w="2977" w:type="dxa"/>
          </w:tcPr>
          <w:p w14:paraId="6230912C" w14:textId="77777777" w:rsidR="002E000A" w:rsidRPr="002E000A" w:rsidRDefault="002E000A" w:rsidP="002E000A">
            <w:pPr>
              <w:spacing w:after="240"/>
              <w:rPr>
                <w:rFonts w:asciiTheme="minorHAnsi" w:hAnsiTheme="minorHAnsi"/>
                <w:noProof/>
                <w:szCs w:val="22"/>
              </w:rPr>
            </w:pPr>
          </w:p>
        </w:tc>
        <w:tc>
          <w:tcPr>
            <w:tcW w:w="1767" w:type="dxa"/>
          </w:tcPr>
          <w:p w14:paraId="7C3E32C0" w14:textId="77777777" w:rsidR="002E000A" w:rsidRPr="002E000A" w:rsidRDefault="002E000A" w:rsidP="002E000A">
            <w:pPr>
              <w:spacing w:after="240"/>
              <w:rPr>
                <w:rFonts w:asciiTheme="minorHAnsi" w:hAnsiTheme="minorHAnsi"/>
                <w:noProof/>
                <w:szCs w:val="22"/>
              </w:rPr>
            </w:pPr>
          </w:p>
        </w:tc>
      </w:tr>
      <w:tr w:rsidR="002E000A" w:rsidRPr="002E000A" w14:paraId="73486692" w14:textId="77777777" w:rsidTr="00A85949">
        <w:tc>
          <w:tcPr>
            <w:tcW w:w="4253" w:type="dxa"/>
          </w:tcPr>
          <w:p w14:paraId="72F38E75" w14:textId="77777777" w:rsidR="002E000A" w:rsidRPr="002E000A" w:rsidRDefault="002E000A" w:rsidP="002E000A">
            <w:pPr>
              <w:spacing w:after="240"/>
              <w:rPr>
                <w:rFonts w:asciiTheme="minorHAnsi" w:hAnsiTheme="minorHAnsi"/>
                <w:szCs w:val="22"/>
              </w:rPr>
            </w:pPr>
          </w:p>
        </w:tc>
        <w:tc>
          <w:tcPr>
            <w:tcW w:w="2410" w:type="dxa"/>
          </w:tcPr>
          <w:p w14:paraId="04AD03BC" w14:textId="77777777" w:rsidR="002E000A" w:rsidRPr="002E000A" w:rsidRDefault="002E000A" w:rsidP="002E000A">
            <w:pPr>
              <w:spacing w:after="240"/>
              <w:rPr>
                <w:rFonts w:asciiTheme="minorHAnsi" w:hAnsiTheme="minorHAnsi"/>
                <w:noProof/>
                <w:szCs w:val="22"/>
              </w:rPr>
            </w:pPr>
          </w:p>
        </w:tc>
        <w:tc>
          <w:tcPr>
            <w:tcW w:w="2551" w:type="dxa"/>
          </w:tcPr>
          <w:p w14:paraId="7C75060E" w14:textId="77777777" w:rsidR="002E000A" w:rsidRPr="002E000A" w:rsidRDefault="002E000A" w:rsidP="002E000A">
            <w:pPr>
              <w:spacing w:after="240"/>
              <w:rPr>
                <w:rFonts w:asciiTheme="minorHAnsi" w:hAnsiTheme="minorHAnsi"/>
                <w:noProof/>
                <w:szCs w:val="22"/>
              </w:rPr>
            </w:pPr>
          </w:p>
        </w:tc>
        <w:tc>
          <w:tcPr>
            <w:tcW w:w="2977" w:type="dxa"/>
          </w:tcPr>
          <w:p w14:paraId="30764138" w14:textId="77777777" w:rsidR="002E000A" w:rsidRPr="002E000A" w:rsidRDefault="002E000A" w:rsidP="002E000A">
            <w:pPr>
              <w:spacing w:after="240"/>
              <w:rPr>
                <w:rFonts w:asciiTheme="minorHAnsi" w:hAnsiTheme="minorHAnsi"/>
                <w:noProof/>
                <w:szCs w:val="22"/>
              </w:rPr>
            </w:pPr>
          </w:p>
        </w:tc>
        <w:tc>
          <w:tcPr>
            <w:tcW w:w="1767" w:type="dxa"/>
          </w:tcPr>
          <w:p w14:paraId="43B0DE2E" w14:textId="77777777" w:rsidR="002E000A" w:rsidRPr="002E000A" w:rsidRDefault="002E000A" w:rsidP="002E000A">
            <w:pPr>
              <w:spacing w:after="240"/>
              <w:rPr>
                <w:rFonts w:asciiTheme="minorHAnsi" w:hAnsiTheme="minorHAnsi"/>
                <w:noProof/>
                <w:szCs w:val="22"/>
              </w:rPr>
            </w:pPr>
          </w:p>
        </w:tc>
      </w:tr>
      <w:tr w:rsidR="002E000A" w:rsidRPr="002E000A" w14:paraId="5AAC656C" w14:textId="77777777" w:rsidTr="00A85949">
        <w:tc>
          <w:tcPr>
            <w:tcW w:w="4253" w:type="dxa"/>
          </w:tcPr>
          <w:p w14:paraId="3B93E367" w14:textId="77777777" w:rsidR="002E000A" w:rsidRPr="002E000A" w:rsidRDefault="002E000A" w:rsidP="002E000A">
            <w:pPr>
              <w:spacing w:after="240"/>
              <w:rPr>
                <w:rFonts w:asciiTheme="minorHAnsi" w:hAnsiTheme="minorHAnsi"/>
                <w:szCs w:val="22"/>
              </w:rPr>
            </w:pPr>
          </w:p>
        </w:tc>
        <w:tc>
          <w:tcPr>
            <w:tcW w:w="2410" w:type="dxa"/>
          </w:tcPr>
          <w:p w14:paraId="3387C3B4" w14:textId="77777777" w:rsidR="002E000A" w:rsidRPr="002E000A" w:rsidRDefault="002E000A" w:rsidP="002E000A">
            <w:pPr>
              <w:spacing w:after="240"/>
              <w:rPr>
                <w:rFonts w:asciiTheme="minorHAnsi" w:hAnsiTheme="minorHAnsi"/>
                <w:noProof/>
                <w:szCs w:val="22"/>
              </w:rPr>
            </w:pPr>
          </w:p>
        </w:tc>
        <w:tc>
          <w:tcPr>
            <w:tcW w:w="2551" w:type="dxa"/>
          </w:tcPr>
          <w:p w14:paraId="7A6BAFB2" w14:textId="77777777" w:rsidR="002E000A" w:rsidRPr="002E000A" w:rsidRDefault="002E000A" w:rsidP="002E000A">
            <w:pPr>
              <w:spacing w:after="240"/>
              <w:rPr>
                <w:rFonts w:asciiTheme="minorHAnsi" w:hAnsiTheme="minorHAnsi"/>
                <w:noProof/>
                <w:szCs w:val="22"/>
              </w:rPr>
            </w:pPr>
          </w:p>
        </w:tc>
        <w:tc>
          <w:tcPr>
            <w:tcW w:w="2977" w:type="dxa"/>
          </w:tcPr>
          <w:p w14:paraId="104041AB" w14:textId="77777777" w:rsidR="002E000A" w:rsidRPr="002E000A" w:rsidRDefault="002E000A" w:rsidP="002E000A">
            <w:pPr>
              <w:spacing w:after="240"/>
              <w:rPr>
                <w:rFonts w:asciiTheme="minorHAnsi" w:hAnsiTheme="minorHAnsi"/>
                <w:noProof/>
                <w:szCs w:val="22"/>
              </w:rPr>
            </w:pPr>
          </w:p>
        </w:tc>
        <w:tc>
          <w:tcPr>
            <w:tcW w:w="1767" w:type="dxa"/>
          </w:tcPr>
          <w:p w14:paraId="0C23F64B" w14:textId="77777777" w:rsidR="002E000A" w:rsidRPr="002E000A" w:rsidRDefault="002E000A" w:rsidP="002E000A">
            <w:pPr>
              <w:spacing w:after="240"/>
              <w:rPr>
                <w:rFonts w:asciiTheme="minorHAnsi" w:hAnsiTheme="minorHAnsi"/>
                <w:noProof/>
                <w:szCs w:val="22"/>
              </w:rPr>
            </w:pPr>
          </w:p>
        </w:tc>
      </w:tr>
      <w:tr w:rsidR="002E000A" w:rsidRPr="002E000A" w14:paraId="0649771E" w14:textId="77777777" w:rsidTr="00A85949">
        <w:tc>
          <w:tcPr>
            <w:tcW w:w="4253" w:type="dxa"/>
          </w:tcPr>
          <w:p w14:paraId="22BBD9B2" w14:textId="77777777" w:rsidR="002E000A" w:rsidRPr="002E000A" w:rsidRDefault="002E000A" w:rsidP="002E000A">
            <w:pPr>
              <w:spacing w:after="240"/>
              <w:rPr>
                <w:rFonts w:asciiTheme="minorHAnsi" w:hAnsiTheme="minorHAnsi"/>
                <w:szCs w:val="22"/>
              </w:rPr>
            </w:pPr>
          </w:p>
        </w:tc>
        <w:tc>
          <w:tcPr>
            <w:tcW w:w="2410" w:type="dxa"/>
          </w:tcPr>
          <w:p w14:paraId="1B9B4600" w14:textId="77777777" w:rsidR="002E000A" w:rsidRPr="002E000A" w:rsidRDefault="002E000A" w:rsidP="002E000A">
            <w:pPr>
              <w:spacing w:after="240"/>
              <w:rPr>
                <w:rFonts w:asciiTheme="minorHAnsi" w:hAnsiTheme="minorHAnsi"/>
                <w:noProof/>
                <w:szCs w:val="22"/>
              </w:rPr>
            </w:pPr>
          </w:p>
        </w:tc>
        <w:tc>
          <w:tcPr>
            <w:tcW w:w="2551" w:type="dxa"/>
          </w:tcPr>
          <w:p w14:paraId="2ED93AA7" w14:textId="77777777" w:rsidR="002E000A" w:rsidRPr="002E000A" w:rsidRDefault="002E000A" w:rsidP="002E000A">
            <w:pPr>
              <w:spacing w:after="240"/>
              <w:rPr>
                <w:rFonts w:asciiTheme="minorHAnsi" w:hAnsiTheme="minorHAnsi"/>
                <w:noProof/>
                <w:szCs w:val="22"/>
              </w:rPr>
            </w:pPr>
          </w:p>
        </w:tc>
        <w:tc>
          <w:tcPr>
            <w:tcW w:w="2977" w:type="dxa"/>
          </w:tcPr>
          <w:p w14:paraId="5EABEB8A" w14:textId="77777777" w:rsidR="002E000A" w:rsidRPr="002E000A" w:rsidRDefault="002E000A" w:rsidP="002E000A">
            <w:pPr>
              <w:spacing w:after="240"/>
              <w:rPr>
                <w:rFonts w:asciiTheme="minorHAnsi" w:hAnsiTheme="minorHAnsi"/>
                <w:noProof/>
                <w:szCs w:val="22"/>
              </w:rPr>
            </w:pPr>
          </w:p>
        </w:tc>
        <w:tc>
          <w:tcPr>
            <w:tcW w:w="1767" w:type="dxa"/>
          </w:tcPr>
          <w:p w14:paraId="0477E2EE" w14:textId="77777777" w:rsidR="002E000A" w:rsidRPr="002E000A" w:rsidRDefault="002E000A" w:rsidP="002E000A">
            <w:pPr>
              <w:spacing w:after="240"/>
              <w:rPr>
                <w:rFonts w:asciiTheme="minorHAnsi" w:hAnsiTheme="minorHAnsi"/>
                <w:noProof/>
                <w:szCs w:val="22"/>
              </w:rPr>
            </w:pPr>
          </w:p>
        </w:tc>
      </w:tr>
      <w:tr w:rsidR="002E000A" w:rsidRPr="002E000A" w14:paraId="2E84E6E0" w14:textId="77777777" w:rsidTr="00A85949">
        <w:tc>
          <w:tcPr>
            <w:tcW w:w="4253" w:type="dxa"/>
          </w:tcPr>
          <w:p w14:paraId="4B6B6548" w14:textId="77777777" w:rsidR="002E000A" w:rsidRPr="002E000A" w:rsidRDefault="002E000A" w:rsidP="002E000A">
            <w:pPr>
              <w:spacing w:after="240"/>
              <w:rPr>
                <w:rFonts w:asciiTheme="minorHAnsi" w:hAnsiTheme="minorHAnsi"/>
                <w:szCs w:val="22"/>
              </w:rPr>
            </w:pPr>
          </w:p>
        </w:tc>
        <w:tc>
          <w:tcPr>
            <w:tcW w:w="2410" w:type="dxa"/>
          </w:tcPr>
          <w:p w14:paraId="72195B83" w14:textId="77777777" w:rsidR="002E000A" w:rsidRPr="002E000A" w:rsidRDefault="002E000A" w:rsidP="002E000A">
            <w:pPr>
              <w:spacing w:after="240"/>
              <w:rPr>
                <w:rFonts w:asciiTheme="minorHAnsi" w:hAnsiTheme="minorHAnsi"/>
                <w:noProof/>
                <w:szCs w:val="22"/>
              </w:rPr>
            </w:pPr>
          </w:p>
        </w:tc>
        <w:tc>
          <w:tcPr>
            <w:tcW w:w="2551" w:type="dxa"/>
          </w:tcPr>
          <w:p w14:paraId="51D8A10E" w14:textId="77777777" w:rsidR="002E000A" w:rsidRPr="002E000A" w:rsidRDefault="002E000A" w:rsidP="002E000A">
            <w:pPr>
              <w:spacing w:after="240"/>
              <w:rPr>
                <w:rFonts w:asciiTheme="minorHAnsi" w:hAnsiTheme="minorHAnsi"/>
                <w:noProof/>
                <w:szCs w:val="22"/>
              </w:rPr>
            </w:pPr>
          </w:p>
        </w:tc>
        <w:tc>
          <w:tcPr>
            <w:tcW w:w="2977" w:type="dxa"/>
          </w:tcPr>
          <w:p w14:paraId="7EA788A6" w14:textId="77777777" w:rsidR="002E000A" w:rsidRPr="002E000A" w:rsidRDefault="002E000A" w:rsidP="002E000A">
            <w:pPr>
              <w:spacing w:after="240"/>
              <w:rPr>
                <w:rFonts w:asciiTheme="minorHAnsi" w:hAnsiTheme="minorHAnsi"/>
                <w:noProof/>
                <w:szCs w:val="22"/>
              </w:rPr>
            </w:pPr>
          </w:p>
        </w:tc>
        <w:tc>
          <w:tcPr>
            <w:tcW w:w="1767" w:type="dxa"/>
          </w:tcPr>
          <w:p w14:paraId="7C323E17" w14:textId="77777777" w:rsidR="002E000A" w:rsidRPr="002E000A" w:rsidRDefault="002E000A" w:rsidP="002E000A">
            <w:pPr>
              <w:spacing w:after="240"/>
              <w:rPr>
                <w:rFonts w:asciiTheme="minorHAnsi" w:hAnsiTheme="minorHAnsi"/>
                <w:noProof/>
                <w:szCs w:val="22"/>
              </w:rPr>
            </w:pPr>
          </w:p>
        </w:tc>
      </w:tr>
      <w:tr w:rsidR="002E000A" w:rsidRPr="002E000A" w14:paraId="28539CAB" w14:textId="77777777" w:rsidTr="00A85949">
        <w:tc>
          <w:tcPr>
            <w:tcW w:w="4253" w:type="dxa"/>
          </w:tcPr>
          <w:p w14:paraId="3B99F638" w14:textId="77777777" w:rsidR="002E000A" w:rsidRPr="002E000A" w:rsidRDefault="002E000A" w:rsidP="002E000A">
            <w:pPr>
              <w:spacing w:after="240"/>
              <w:rPr>
                <w:rFonts w:asciiTheme="minorHAnsi" w:hAnsiTheme="minorHAnsi"/>
                <w:szCs w:val="22"/>
              </w:rPr>
            </w:pPr>
          </w:p>
        </w:tc>
        <w:tc>
          <w:tcPr>
            <w:tcW w:w="2410" w:type="dxa"/>
          </w:tcPr>
          <w:p w14:paraId="1C8789D4" w14:textId="77777777" w:rsidR="002E000A" w:rsidRPr="002E000A" w:rsidRDefault="002E000A" w:rsidP="002E000A">
            <w:pPr>
              <w:spacing w:after="240"/>
              <w:rPr>
                <w:rFonts w:asciiTheme="minorHAnsi" w:hAnsiTheme="minorHAnsi"/>
                <w:noProof/>
                <w:szCs w:val="22"/>
              </w:rPr>
            </w:pPr>
          </w:p>
        </w:tc>
        <w:tc>
          <w:tcPr>
            <w:tcW w:w="2551" w:type="dxa"/>
          </w:tcPr>
          <w:p w14:paraId="16BF486F" w14:textId="77777777" w:rsidR="002E000A" w:rsidRPr="002E000A" w:rsidRDefault="002E000A" w:rsidP="002E000A">
            <w:pPr>
              <w:spacing w:after="240"/>
              <w:rPr>
                <w:rFonts w:asciiTheme="minorHAnsi" w:hAnsiTheme="minorHAnsi"/>
                <w:noProof/>
                <w:szCs w:val="22"/>
              </w:rPr>
            </w:pPr>
          </w:p>
        </w:tc>
        <w:tc>
          <w:tcPr>
            <w:tcW w:w="2977" w:type="dxa"/>
          </w:tcPr>
          <w:p w14:paraId="434A8990" w14:textId="77777777" w:rsidR="002E000A" w:rsidRPr="002E000A" w:rsidRDefault="002E000A" w:rsidP="002E000A">
            <w:pPr>
              <w:spacing w:after="240"/>
              <w:rPr>
                <w:rFonts w:asciiTheme="minorHAnsi" w:hAnsiTheme="minorHAnsi"/>
                <w:noProof/>
                <w:szCs w:val="22"/>
              </w:rPr>
            </w:pPr>
          </w:p>
        </w:tc>
        <w:tc>
          <w:tcPr>
            <w:tcW w:w="1767" w:type="dxa"/>
          </w:tcPr>
          <w:p w14:paraId="1D8C3ED8" w14:textId="77777777" w:rsidR="002E000A" w:rsidRPr="002E000A" w:rsidRDefault="002E000A" w:rsidP="002E000A">
            <w:pPr>
              <w:spacing w:after="240"/>
              <w:rPr>
                <w:rFonts w:asciiTheme="minorHAnsi" w:hAnsiTheme="minorHAnsi"/>
                <w:noProof/>
                <w:szCs w:val="22"/>
              </w:rPr>
            </w:pPr>
          </w:p>
        </w:tc>
      </w:tr>
      <w:tr w:rsidR="002E000A" w:rsidRPr="002E000A" w14:paraId="088D32A7" w14:textId="77777777" w:rsidTr="00A85949">
        <w:tc>
          <w:tcPr>
            <w:tcW w:w="4253" w:type="dxa"/>
          </w:tcPr>
          <w:p w14:paraId="2AAE0871" w14:textId="77777777" w:rsidR="002E000A" w:rsidRPr="002E000A" w:rsidRDefault="002E000A" w:rsidP="002E000A">
            <w:pPr>
              <w:spacing w:after="240"/>
              <w:rPr>
                <w:rFonts w:asciiTheme="minorHAnsi" w:hAnsiTheme="minorHAnsi"/>
                <w:szCs w:val="22"/>
              </w:rPr>
            </w:pPr>
          </w:p>
        </w:tc>
        <w:tc>
          <w:tcPr>
            <w:tcW w:w="2410" w:type="dxa"/>
          </w:tcPr>
          <w:p w14:paraId="718692FE" w14:textId="77777777" w:rsidR="002E000A" w:rsidRPr="002E000A" w:rsidRDefault="002E000A" w:rsidP="002E000A">
            <w:pPr>
              <w:spacing w:after="240"/>
              <w:rPr>
                <w:rFonts w:asciiTheme="minorHAnsi" w:hAnsiTheme="minorHAnsi"/>
                <w:noProof/>
                <w:szCs w:val="22"/>
              </w:rPr>
            </w:pPr>
          </w:p>
        </w:tc>
        <w:tc>
          <w:tcPr>
            <w:tcW w:w="2551" w:type="dxa"/>
          </w:tcPr>
          <w:p w14:paraId="52C2001A" w14:textId="77777777" w:rsidR="002E000A" w:rsidRPr="002E000A" w:rsidRDefault="002E000A" w:rsidP="002E000A">
            <w:pPr>
              <w:spacing w:after="240"/>
              <w:rPr>
                <w:rFonts w:asciiTheme="minorHAnsi" w:hAnsiTheme="minorHAnsi"/>
                <w:noProof/>
                <w:szCs w:val="22"/>
              </w:rPr>
            </w:pPr>
          </w:p>
        </w:tc>
        <w:tc>
          <w:tcPr>
            <w:tcW w:w="2977" w:type="dxa"/>
          </w:tcPr>
          <w:p w14:paraId="778AB996" w14:textId="77777777" w:rsidR="002E000A" w:rsidRPr="002E000A" w:rsidRDefault="002E000A" w:rsidP="002E000A">
            <w:pPr>
              <w:spacing w:after="240"/>
              <w:rPr>
                <w:rFonts w:asciiTheme="minorHAnsi" w:hAnsiTheme="minorHAnsi"/>
                <w:noProof/>
                <w:szCs w:val="22"/>
              </w:rPr>
            </w:pPr>
          </w:p>
        </w:tc>
        <w:tc>
          <w:tcPr>
            <w:tcW w:w="1767" w:type="dxa"/>
          </w:tcPr>
          <w:p w14:paraId="1FFEAF06" w14:textId="77777777" w:rsidR="002E000A" w:rsidRPr="002E000A" w:rsidRDefault="002E000A" w:rsidP="002E000A">
            <w:pPr>
              <w:spacing w:after="240"/>
              <w:rPr>
                <w:rFonts w:asciiTheme="minorHAnsi" w:hAnsiTheme="minorHAnsi"/>
                <w:noProof/>
                <w:szCs w:val="22"/>
              </w:rPr>
            </w:pPr>
          </w:p>
        </w:tc>
      </w:tr>
      <w:tr w:rsidR="002E000A" w:rsidRPr="002E000A" w14:paraId="3FA90803" w14:textId="77777777" w:rsidTr="00A85949">
        <w:tc>
          <w:tcPr>
            <w:tcW w:w="4253" w:type="dxa"/>
          </w:tcPr>
          <w:p w14:paraId="2BDCF05C" w14:textId="77777777" w:rsidR="002E000A" w:rsidRPr="002E000A" w:rsidRDefault="002E000A" w:rsidP="002E000A">
            <w:pPr>
              <w:spacing w:after="240"/>
              <w:rPr>
                <w:rFonts w:asciiTheme="minorHAnsi" w:hAnsiTheme="minorHAnsi"/>
                <w:szCs w:val="22"/>
              </w:rPr>
            </w:pPr>
          </w:p>
        </w:tc>
        <w:tc>
          <w:tcPr>
            <w:tcW w:w="2410" w:type="dxa"/>
          </w:tcPr>
          <w:p w14:paraId="55FDBC08" w14:textId="77777777" w:rsidR="002E000A" w:rsidRPr="002E000A" w:rsidRDefault="002E000A" w:rsidP="002E000A">
            <w:pPr>
              <w:spacing w:after="240"/>
              <w:rPr>
                <w:rFonts w:asciiTheme="minorHAnsi" w:hAnsiTheme="minorHAnsi"/>
                <w:noProof/>
                <w:szCs w:val="22"/>
              </w:rPr>
            </w:pPr>
          </w:p>
        </w:tc>
        <w:tc>
          <w:tcPr>
            <w:tcW w:w="2551" w:type="dxa"/>
          </w:tcPr>
          <w:p w14:paraId="02236B1B" w14:textId="77777777" w:rsidR="002E000A" w:rsidRPr="002E000A" w:rsidRDefault="002E000A" w:rsidP="002E000A">
            <w:pPr>
              <w:spacing w:after="240"/>
              <w:rPr>
                <w:rFonts w:asciiTheme="minorHAnsi" w:hAnsiTheme="minorHAnsi"/>
                <w:noProof/>
                <w:szCs w:val="22"/>
              </w:rPr>
            </w:pPr>
          </w:p>
        </w:tc>
        <w:tc>
          <w:tcPr>
            <w:tcW w:w="2977" w:type="dxa"/>
          </w:tcPr>
          <w:p w14:paraId="23D0A960" w14:textId="77777777" w:rsidR="002E000A" w:rsidRPr="002E000A" w:rsidRDefault="002E000A" w:rsidP="002E000A">
            <w:pPr>
              <w:spacing w:after="240"/>
              <w:rPr>
                <w:rFonts w:asciiTheme="minorHAnsi" w:hAnsiTheme="minorHAnsi"/>
                <w:noProof/>
                <w:szCs w:val="22"/>
              </w:rPr>
            </w:pPr>
          </w:p>
        </w:tc>
        <w:tc>
          <w:tcPr>
            <w:tcW w:w="1767" w:type="dxa"/>
          </w:tcPr>
          <w:p w14:paraId="16FE950E" w14:textId="77777777" w:rsidR="002E000A" w:rsidRPr="002E000A" w:rsidRDefault="002E000A" w:rsidP="002E000A">
            <w:pPr>
              <w:spacing w:after="240"/>
              <w:rPr>
                <w:rFonts w:asciiTheme="minorHAnsi" w:hAnsiTheme="minorHAnsi"/>
                <w:noProof/>
                <w:szCs w:val="22"/>
              </w:rPr>
            </w:pPr>
          </w:p>
        </w:tc>
      </w:tr>
      <w:tr w:rsidR="002E000A" w:rsidRPr="002E000A" w14:paraId="07C431D6" w14:textId="77777777" w:rsidTr="00A85949">
        <w:tc>
          <w:tcPr>
            <w:tcW w:w="4253" w:type="dxa"/>
          </w:tcPr>
          <w:p w14:paraId="52A53155" w14:textId="77777777" w:rsidR="002E000A" w:rsidRPr="002E000A" w:rsidRDefault="002E000A" w:rsidP="002E000A">
            <w:pPr>
              <w:spacing w:after="240"/>
              <w:rPr>
                <w:rFonts w:asciiTheme="minorHAnsi" w:hAnsiTheme="minorHAnsi"/>
                <w:szCs w:val="22"/>
              </w:rPr>
            </w:pPr>
          </w:p>
        </w:tc>
        <w:tc>
          <w:tcPr>
            <w:tcW w:w="2410" w:type="dxa"/>
          </w:tcPr>
          <w:p w14:paraId="26626658" w14:textId="77777777" w:rsidR="002E000A" w:rsidRPr="002E000A" w:rsidRDefault="002E000A" w:rsidP="002E000A">
            <w:pPr>
              <w:spacing w:after="240"/>
              <w:rPr>
                <w:rFonts w:asciiTheme="minorHAnsi" w:hAnsiTheme="minorHAnsi"/>
                <w:noProof/>
                <w:szCs w:val="22"/>
              </w:rPr>
            </w:pPr>
          </w:p>
        </w:tc>
        <w:tc>
          <w:tcPr>
            <w:tcW w:w="2551" w:type="dxa"/>
          </w:tcPr>
          <w:p w14:paraId="27FCF6FE" w14:textId="77777777" w:rsidR="002E000A" w:rsidRPr="002E000A" w:rsidRDefault="002E000A" w:rsidP="002E000A">
            <w:pPr>
              <w:spacing w:after="240"/>
              <w:rPr>
                <w:rFonts w:asciiTheme="minorHAnsi" w:hAnsiTheme="minorHAnsi"/>
                <w:noProof/>
                <w:szCs w:val="22"/>
              </w:rPr>
            </w:pPr>
          </w:p>
        </w:tc>
        <w:tc>
          <w:tcPr>
            <w:tcW w:w="2977" w:type="dxa"/>
          </w:tcPr>
          <w:p w14:paraId="2E9C2A84" w14:textId="77777777" w:rsidR="002E000A" w:rsidRPr="002E000A" w:rsidRDefault="002E000A" w:rsidP="002E000A">
            <w:pPr>
              <w:spacing w:after="240"/>
              <w:rPr>
                <w:rFonts w:asciiTheme="minorHAnsi" w:hAnsiTheme="minorHAnsi"/>
                <w:noProof/>
                <w:szCs w:val="22"/>
              </w:rPr>
            </w:pPr>
          </w:p>
        </w:tc>
        <w:tc>
          <w:tcPr>
            <w:tcW w:w="1767" w:type="dxa"/>
          </w:tcPr>
          <w:p w14:paraId="3817E54B" w14:textId="77777777" w:rsidR="002E000A" w:rsidRPr="002E000A" w:rsidRDefault="002E000A" w:rsidP="002E000A">
            <w:pPr>
              <w:spacing w:after="240"/>
              <w:rPr>
                <w:rFonts w:asciiTheme="minorHAnsi" w:hAnsiTheme="minorHAnsi"/>
                <w:noProof/>
                <w:szCs w:val="22"/>
              </w:rPr>
            </w:pPr>
          </w:p>
        </w:tc>
      </w:tr>
      <w:tr w:rsidR="002E000A" w:rsidRPr="002E000A" w14:paraId="18F0C444" w14:textId="77777777" w:rsidTr="00A85949">
        <w:tc>
          <w:tcPr>
            <w:tcW w:w="4253" w:type="dxa"/>
          </w:tcPr>
          <w:p w14:paraId="0CB88C14" w14:textId="77777777" w:rsidR="002E000A" w:rsidRPr="002E000A" w:rsidRDefault="002E000A" w:rsidP="002E000A">
            <w:pPr>
              <w:spacing w:after="240"/>
              <w:rPr>
                <w:rFonts w:asciiTheme="minorHAnsi" w:hAnsiTheme="minorHAnsi"/>
                <w:szCs w:val="22"/>
              </w:rPr>
            </w:pPr>
          </w:p>
        </w:tc>
        <w:tc>
          <w:tcPr>
            <w:tcW w:w="2410" w:type="dxa"/>
          </w:tcPr>
          <w:p w14:paraId="1EE28A9F" w14:textId="77777777" w:rsidR="002E000A" w:rsidRPr="002E000A" w:rsidRDefault="002E000A" w:rsidP="002E000A">
            <w:pPr>
              <w:spacing w:after="240"/>
              <w:rPr>
                <w:rFonts w:asciiTheme="minorHAnsi" w:hAnsiTheme="minorHAnsi"/>
                <w:noProof/>
                <w:szCs w:val="22"/>
              </w:rPr>
            </w:pPr>
          </w:p>
        </w:tc>
        <w:tc>
          <w:tcPr>
            <w:tcW w:w="2551" w:type="dxa"/>
          </w:tcPr>
          <w:p w14:paraId="73ECC7CE" w14:textId="77777777" w:rsidR="002E000A" w:rsidRPr="002E000A" w:rsidRDefault="002E000A" w:rsidP="002E000A">
            <w:pPr>
              <w:spacing w:after="240"/>
              <w:rPr>
                <w:rFonts w:asciiTheme="minorHAnsi" w:hAnsiTheme="minorHAnsi"/>
                <w:noProof/>
                <w:szCs w:val="22"/>
              </w:rPr>
            </w:pPr>
          </w:p>
        </w:tc>
        <w:tc>
          <w:tcPr>
            <w:tcW w:w="2977" w:type="dxa"/>
          </w:tcPr>
          <w:p w14:paraId="5DBA2611" w14:textId="77777777" w:rsidR="002E000A" w:rsidRPr="002E000A" w:rsidRDefault="002E000A" w:rsidP="002E000A">
            <w:pPr>
              <w:spacing w:after="240"/>
              <w:rPr>
                <w:rFonts w:asciiTheme="minorHAnsi" w:hAnsiTheme="minorHAnsi"/>
                <w:noProof/>
                <w:szCs w:val="22"/>
              </w:rPr>
            </w:pPr>
          </w:p>
        </w:tc>
        <w:tc>
          <w:tcPr>
            <w:tcW w:w="1767" w:type="dxa"/>
          </w:tcPr>
          <w:p w14:paraId="49533A4F" w14:textId="77777777" w:rsidR="002E000A" w:rsidRPr="002E000A" w:rsidRDefault="002E000A" w:rsidP="002E000A">
            <w:pPr>
              <w:spacing w:after="240"/>
              <w:rPr>
                <w:rFonts w:asciiTheme="minorHAnsi" w:hAnsiTheme="minorHAnsi"/>
                <w:noProof/>
                <w:szCs w:val="22"/>
              </w:rPr>
            </w:pPr>
          </w:p>
        </w:tc>
      </w:tr>
    </w:tbl>
    <w:p w14:paraId="516CC728" w14:textId="5B515DF9" w:rsidR="002E000A" w:rsidRDefault="002E000A" w:rsidP="002E000A">
      <w:pPr>
        <w:pStyle w:val="BodyText"/>
      </w:pPr>
      <w:r w:rsidRPr="00FC29FB">
        <w:rPr>
          <w:rStyle w:val="Hyperlink"/>
          <w:color w:val="auto"/>
        </w:rPr>
        <w:t>Note:</w:t>
      </w:r>
      <w:r>
        <w:rPr>
          <w:rStyle w:val="Hyperlink"/>
          <w:color w:val="auto"/>
          <w:u w:val="none"/>
        </w:rPr>
        <w:t xml:space="preserve"> see Section 3 of the </w:t>
      </w:r>
      <w:hyperlink r:id="rId56" w:history="1">
        <w:r w:rsidRPr="00070C23">
          <w:rPr>
            <w:rStyle w:val="Hyperlink"/>
          </w:rPr>
          <w:t>Barramundi guidelines</w:t>
        </w:r>
      </w:hyperlink>
      <w:r>
        <w:rPr>
          <w:rStyle w:val="Hyperlink"/>
          <w:color w:val="auto"/>
          <w:u w:val="none"/>
        </w:rPr>
        <w:t xml:space="preserve"> for example of how to organise and colour code the above template for easy use.</w:t>
      </w:r>
      <w:r w:rsidRPr="006D2754">
        <w:rPr>
          <w:rStyle w:val="Hyperlink"/>
          <w:color w:val="auto"/>
          <w:u w:val="none"/>
        </w:rPr>
        <w:t xml:space="preserve"> </w:t>
      </w:r>
      <w:r>
        <w:br w:type="page"/>
      </w:r>
    </w:p>
    <w:p w14:paraId="1A0C4EC3" w14:textId="77777777" w:rsidR="00AC2174" w:rsidRDefault="00AC2174" w:rsidP="00AC2174">
      <w:pPr>
        <w:pStyle w:val="Heading2"/>
      </w:pPr>
      <w:bookmarkStart w:id="35" w:name="_Toc45202390"/>
      <w:bookmarkStart w:id="36" w:name="_Toc143518931"/>
      <w:r>
        <w:lastRenderedPageBreak/>
        <w:t>Risk Analysis Step Two – Risk Assessment</w:t>
      </w:r>
      <w:bookmarkEnd w:id="35"/>
      <w:bookmarkEnd w:id="36"/>
    </w:p>
    <w:p w14:paraId="48FBEBF2" w14:textId="77777777" w:rsidR="00AC2174" w:rsidRDefault="00AC2174" w:rsidP="00AC2174">
      <w:pPr>
        <w:pStyle w:val="Heading3"/>
      </w:pPr>
      <w:bookmarkStart w:id="37" w:name="_Toc45202391"/>
      <w:bookmarkStart w:id="38" w:name="_Toc143518932"/>
      <w:r>
        <w:t>Risk assessment templates</w:t>
      </w:r>
      <w:bookmarkEnd w:id="37"/>
      <w:bookmarkEnd w:id="38"/>
    </w:p>
    <w:p w14:paraId="039777BD" w14:textId="1C5F0170" w:rsidR="00AC2174" w:rsidRDefault="00AC2174" w:rsidP="00AC2174">
      <w:pPr>
        <w:pStyle w:val="BodyText"/>
      </w:pPr>
      <w:r w:rsidRPr="00724785">
        <w:t>Risk assessment templates and examples can be found in the</w:t>
      </w:r>
      <w:r>
        <w:t xml:space="preserve"> </w:t>
      </w:r>
      <w:hyperlink r:id="rId57" w:history="1">
        <w:r w:rsidRPr="009124CE">
          <w:rPr>
            <w:rStyle w:val="Hyperlink"/>
          </w:rPr>
          <w:t>generic and sector-specific guidelines</w:t>
        </w:r>
      </w:hyperlink>
      <w:r>
        <w:t xml:space="preserve">. Alternatively, </w:t>
      </w:r>
      <w:r w:rsidRPr="0046518F">
        <w:t>t</w:t>
      </w:r>
      <w:r w:rsidRPr="00326D83">
        <w:t xml:space="preserve">he risk template below and supporting tables (consequence, risk impact and likelihood, and risk tolerance tables) have been adapted from the Hazard and Incident Risk Assessment template under </w:t>
      </w:r>
      <w:r>
        <w:t>‘F</w:t>
      </w:r>
      <w:r w:rsidRPr="00326D83">
        <w:t>orms and templates – Surveillance, WHS and risk</w:t>
      </w:r>
      <w:r>
        <w:t>’</w:t>
      </w:r>
      <w:r w:rsidRPr="00326D83">
        <w:t xml:space="preserve"> on the NSW DPI website at: </w:t>
      </w:r>
      <w:hyperlink r:id="rId58" w:history="1">
        <w:r w:rsidRPr="00326D83">
          <w:rPr>
            <w:rStyle w:val="Hyperlink"/>
          </w:rPr>
          <w:t>https://www.dpi.nsw.gov.au/climate-and-emergencies/emergency/management/resources-and-publications</w:t>
        </w:r>
      </w:hyperlink>
      <w:r>
        <w:rPr>
          <w:rStyle w:val="Hyperlink"/>
        </w:rPr>
        <w:t>.</w:t>
      </w:r>
      <w:r w:rsidRPr="00326D83">
        <w:t xml:space="preserve"> </w:t>
      </w:r>
      <w:r>
        <w:t xml:space="preserve">Though the following table has been split in two for the examples in Tables 6 to 9 in this document, where you have the room (for example in an Excel spreadsheet or A3 size), it can be easier to read across the page (as shown in </w:t>
      </w:r>
      <w:hyperlink w:anchor="_Table_5a:_Example" w:history="1">
        <w:r w:rsidRPr="001853DC">
          <w:rPr>
            <w:rStyle w:val="Hyperlink"/>
          </w:rPr>
          <w:t>Table 5a</w:t>
        </w:r>
      </w:hyperlink>
      <w:r>
        <w:t xml:space="preserve"> below).</w:t>
      </w:r>
    </w:p>
    <w:p w14:paraId="64D93273" w14:textId="77777777" w:rsidR="00AC2174" w:rsidRDefault="00AC2174" w:rsidP="00AC2174">
      <w:pPr>
        <w:pStyle w:val="BodyText"/>
      </w:pPr>
      <w:r>
        <w:t>Risk assessment requires you to identify possible risks, estimate the likelihood of the risk occurring, determine the possible consequences and calculate a risk ranking.</w:t>
      </w:r>
      <w:r w:rsidRPr="00E50693">
        <w:t xml:space="preserve"> </w:t>
      </w:r>
      <w:r>
        <w:t>In your plan you will need to assess the any hazards entering, spreading within and exiting your business through movement of water, people, animals, vehicles and equipment, feed or wastes.</w:t>
      </w:r>
    </w:p>
    <w:p w14:paraId="20D958D2" w14:textId="77777777" w:rsidR="00AC2174" w:rsidRPr="00AC2174" w:rsidRDefault="00AC2174" w:rsidP="00AC2174">
      <w:pPr>
        <w:pStyle w:val="Heading3"/>
      </w:pPr>
      <w:bookmarkStart w:id="39" w:name="_Table_5a:_Example"/>
      <w:bookmarkStart w:id="40" w:name="_Toc45202392"/>
      <w:bookmarkStart w:id="41" w:name="_Toc143518933"/>
      <w:bookmarkEnd w:id="39"/>
      <w:r w:rsidRPr="00AC2174">
        <w:t>Table 5a: Example risk assessment template</w:t>
      </w:r>
      <w:bookmarkEnd w:id="40"/>
      <w:bookmarkEnd w:id="41"/>
      <w:r w:rsidRPr="00AC2174">
        <w:t xml:space="preserve"> </w:t>
      </w:r>
    </w:p>
    <w:tbl>
      <w:tblPr>
        <w:tblStyle w:val="dpitablestyle"/>
        <w:tblW w:w="0" w:type="auto"/>
        <w:tblLook w:val="04A0" w:firstRow="1" w:lastRow="0" w:firstColumn="1" w:lastColumn="0" w:noHBand="0" w:noVBand="1"/>
      </w:tblPr>
      <w:tblGrid>
        <w:gridCol w:w="1786"/>
        <w:gridCol w:w="1718"/>
        <w:gridCol w:w="2023"/>
        <w:gridCol w:w="1170"/>
        <w:gridCol w:w="984"/>
        <w:gridCol w:w="843"/>
        <w:gridCol w:w="2256"/>
        <w:gridCol w:w="854"/>
        <w:gridCol w:w="804"/>
        <w:gridCol w:w="760"/>
        <w:gridCol w:w="760"/>
      </w:tblGrid>
      <w:tr w:rsidR="00AC2174" w:rsidRPr="00AC2174" w14:paraId="3E221C9C" w14:textId="77777777" w:rsidTr="00A85949">
        <w:trPr>
          <w:cnfStyle w:val="100000000000" w:firstRow="1" w:lastRow="0" w:firstColumn="0" w:lastColumn="0" w:oddVBand="0" w:evenVBand="0" w:oddHBand="0" w:evenHBand="0" w:firstRowFirstColumn="0" w:firstRowLastColumn="0" w:lastRowFirstColumn="0" w:lastRowLastColumn="0"/>
          <w:cantSplit/>
          <w:trHeight w:val="3445"/>
        </w:trPr>
        <w:tc>
          <w:tcPr>
            <w:tcW w:w="1771" w:type="dxa"/>
          </w:tcPr>
          <w:p w14:paraId="2D95C2B1" w14:textId="77777777" w:rsidR="00AC2174" w:rsidRPr="00AC2174" w:rsidRDefault="00AC2174" w:rsidP="00AC2174">
            <w:pPr>
              <w:spacing w:after="240"/>
              <w:rPr>
                <w:rFonts w:asciiTheme="minorHAnsi" w:hAnsiTheme="minorHAnsi"/>
              </w:rPr>
            </w:pPr>
            <w:r w:rsidRPr="00AC2174">
              <w:rPr>
                <w:rFonts w:asciiTheme="minorHAnsi" w:hAnsiTheme="minorHAnsi"/>
              </w:rPr>
              <w:t>Risk factors/causes</w:t>
            </w:r>
          </w:p>
        </w:tc>
        <w:tc>
          <w:tcPr>
            <w:tcW w:w="1721" w:type="dxa"/>
          </w:tcPr>
          <w:p w14:paraId="655AD950" w14:textId="77777777" w:rsidR="00AC2174" w:rsidRPr="00AC2174" w:rsidRDefault="00AC2174" w:rsidP="00AC2174">
            <w:pPr>
              <w:spacing w:after="240"/>
              <w:rPr>
                <w:rFonts w:asciiTheme="minorHAnsi" w:hAnsiTheme="minorHAnsi"/>
              </w:rPr>
            </w:pPr>
            <w:r w:rsidRPr="00AC2174">
              <w:rPr>
                <w:rFonts w:asciiTheme="minorHAnsi" w:hAnsiTheme="minorHAnsi"/>
              </w:rPr>
              <w:t>Effect/impact on the business, industry or environment if risk eventuates</w:t>
            </w:r>
          </w:p>
        </w:tc>
        <w:tc>
          <w:tcPr>
            <w:tcW w:w="1972" w:type="dxa"/>
          </w:tcPr>
          <w:p w14:paraId="694FCA2C" w14:textId="77777777" w:rsidR="00AC2174" w:rsidRPr="00AC2174" w:rsidRDefault="00AC2174" w:rsidP="00AC2174">
            <w:pPr>
              <w:spacing w:after="240"/>
              <w:rPr>
                <w:rFonts w:asciiTheme="minorHAnsi" w:hAnsiTheme="minorHAnsi"/>
              </w:rPr>
            </w:pPr>
            <w:r w:rsidRPr="00AC2174">
              <w:rPr>
                <w:rFonts w:asciiTheme="minorHAnsi" w:hAnsiTheme="minorHAnsi"/>
              </w:rPr>
              <w:t xml:space="preserve">Mitigation strategies to control risks </w:t>
            </w:r>
            <w:r w:rsidRPr="00AC2174">
              <w:rPr>
                <w:rFonts w:asciiTheme="minorHAnsi" w:hAnsiTheme="minorHAnsi"/>
                <w:bCs/>
              </w:rPr>
              <w:t>(current controls/existing mitigation strategies)</w:t>
            </w:r>
          </w:p>
        </w:tc>
        <w:tc>
          <w:tcPr>
            <w:tcW w:w="1204" w:type="dxa"/>
            <w:textDirection w:val="tbRl"/>
          </w:tcPr>
          <w:p w14:paraId="350BDA58"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consequence (1-5)</w:t>
            </w:r>
          </w:p>
        </w:tc>
        <w:tc>
          <w:tcPr>
            <w:tcW w:w="1003" w:type="dxa"/>
            <w:textDirection w:val="tbRl"/>
          </w:tcPr>
          <w:p w14:paraId="22C42C13"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likelihood (A-E)</w:t>
            </w:r>
          </w:p>
        </w:tc>
        <w:tc>
          <w:tcPr>
            <w:tcW w:w="852" w:type="dxa"/>
            <w:textDirection w:val="tbRl"/>
          </w:tcPr>
          <w:p w14:paraId="5ADBA107"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risk (VH, H, M, L)</w:t>
            </w:r>
          </w:p>
        </w:tc>
        <w:tc>
          <w:tcPr>
            <w:tcW w:w="2237" w:type="dxa"/>
          </w:tcPr>
          <w:p w14:paraId="36BD785D" w14:textId="77777777" w:rsidR="00AC2174" w:rsidRPr="00AC2174" w:rsidRDefault="00AC2174" w:rsidP="00AC2174">
            <w:pPr>
              <w:spacing w:after="240"/>
              <w:rPr>
                <w:rFonts w:asciiTheme="minorHAnsi" w:hAnsiTheme="minorHAnsi"/>
              </w:rPr>
            </w:pPr>
            <w:r w:rsidRPr="00AC2174">
              <w:rPr>
                <w:rFonts w:asciiTheme="minorHAnsi" w:hAnsiTheme="minorHAnsi"/>
              </w:rPr>
              <w:t>Future risk treatment (proposed controls/mitigation strategies)</w:t>
            </w:r>
          </w:p>
        </w:tc>
        <w:tc>
          <w:tcPr>
            <w:tcW w:w="864" w:type="dxa"/>
            <w:textDirection w:val="tbRl"/>
          </w:tcPr>
          <w:p w14:paraId="1DBF5411"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consequence (1-5)</w:t>
            </w:r>
          </w:p>
        </w:tc>
        <w:tc>
          <w:tcPr>
            <w:tcW w:w="810" w:type="dxa"/>
            <w:textDirection w:val="tbRl"/>
          </w:tcPr>
          <w:p w14:paraId="5008C034"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likelihood (A-E</w:t>
            </w:r>
          </w:p>
        </w:tc>
        <w:tc>
          <w:tcPr>
            <w:tcW w:w="762" w:type="dxa"/>
            <w:textDirection w:val="tbRl"/>
          </w:tcPr>
          <w:p w14:paraId="7AC27549"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risk (VH, H, M, L)</w:t>
            </w:r>
          </w:p>
        </w:tc>
        <w:tc>
          <w:tcPr>
            <w:tcW w:w="762" w:type="dxa"/>
            <w:textDirection w:val="tbRl"/>
          </w:tcPr>
          <w:p w14:paraId="111A6F07"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Audit recommended (Y, N)</w:t>
            </w:r>
          </w:p>
        </w:tc>
      </w:tr>
      <w:tr w:rsidR="00AC2174" w:rsidRPr="00AC2174" w14:paraId="58B4F650" w14:textId="77777777" w:rsidTr="00A85949">
        <w:tc>
          <w:tcPr>
            <w:tcW w:w="1771" w:type="dxa"/>
            <w:tcBorders>
              <w:bottom w:val="single" w:sz="4" w:space="0" w:color="auto"/>
            </w:tcBorders>
          </w:tcPr>
          <w:p w14:paraId="3DB067EF" w14:textId="77777777" w:rsidR="00AC2174" w:rsidRPr="00AC2174" w:rsidRDefault="00AC2174" w:rsidP="00AC2174">
            <w:pPr>
              <w:spacing w:after="240"/>
              <w:rPr>
                <w:rFonts w:asciiTheme="minorHAnsi" w:hAnsiTheme="minorHAnsi"/>
              </w:rPr>
            </w:pPr>
          </w:p>
        </w:tc>
        <w:tc>
          <w:tcPr>
            <w:tcW w:w="1721" w:type="dxa"/>
            <w:tcBorders>
              <w:bottom w:val="single" w:sz="4" w:space="0" w:color="auto"/>
            </w:tcBorders>
          </w:tcPr>
          <w:p w14:paraId="33901ECE" w14:textId="77777777" w:rsidR="00AC2174" w:rsidRPr="00AC2174" w:rsidRDefault="00AC2174" w:rsidP="00AC2174">
            <w:pPr>
              <w:spacing w:after="240"/>
              <w:rPr>
                <w:rFonts w:asciiTheme="minorHAnsi" w:hAnsiTheme="minorHAnsi"/>
              </w:rPr>
            </w:pPr>
          </w:p>
        </w:tc>
        <w:tc>
          <w:tcPr>
            <w:tcW w:w="1972" w:type="dxa"/>
            <w:tcBorders>
              <w:bottom w:val="single" w:sz="4" w:space="0" w:color="auto"/>
            </w:tcBorders>
          </w:tcPr>
          <w:p w14:paraId="3AFA9CA7" w14:textId="77777777" w:rsidR="00AC2174" w:rsidRPr="00AC2174" w:rsidRDefault="00AC2174" w:rsidP="00AC2174">
            <w:pPr>
              <w:spacing w:after="240"/>
              <w:rPr>
                <w:rFonts w:asciiTheme="minorHAnsi" w:hAnsiTheme="minorHAnsi"/>
                <w:noProof/>
              </w:rPr>
            </w:pPr>
          </w:p>
        </w:tc>
        <w:tc>
          <w:tcPr>
            <w:tcW w:w="1204" w:type="dxa"/>
            <w:tcBorders>
              <w:bottom w:val="single" w:sz="4" w:space="0" w:color="auto"/>
            </w:tcBorders>
          </w:tcPr>
          <w:p w14:paraId="3B588803" w14:textId="77777777" w:rsidR="00AC2174" w:rsidRPr="00AC2174" w:rsidRDefault="00AC2174" w:rsidP="00AC2174">
            <w:pPr>
              <w:spacing w:after="240"/>
              <w:jc w:val="center"/>
              <w:rPr>
                <w:rFonts w:asciiTheme="minorHAnsi" w:hAnsiTheme="minorHAnsi"/>
              </w:rPr>
            </w:pPr>
          </w:p>
        </w:tc>
        <w:tc>
          <w:tcPr>
            <w:tcW w:w="1003" w:type="dxa"/>
            <w:tcBorders>
              <w:bottom w:val="single" w:sz="4" w:space="0" w:color="auto"/>
            </w:tcBorders>
          </w:tcPr>
          <w:p w14:paraId="4E66B0A8" w14:textId="77777777" w:rsidR="00AC2174" w:rsidRPr="00AC2174" w:rsidRDefault="00AC2174" w:rsidP="00AC2174">
            <w:pPr>
              <w:spacing w:after="240"/>
              <w:jc w:val="center"/>
              <w:rPr>
                <w:rFonts w:asciiTheme="minorHAnsi" w:hAnsiTheme="minorHAnsi"/>
                <w:noProof/>
              </w:rPr>
            </w:pPr>
          </w:p>
        </w:tc>
        <w:tc>
          <w:tcPr>
            <w:tcW w:w="852" w:type="dxa"/>
            <w:tcBorders>
              <w:bottom w:val="single" w:sz="4" w:space="0" w:color="auto"/>
            </w:tcBorders>
          </w:tcPr>
          <w:p w14:paraId="54940781" w14:textId="77777777" w:rsidR="00AC2174" w:rsidRPr="00AC2174" w:rsidRDefault="00AC2174" w:rsidP="00AC2174">
            <w:pPr>
              <w:spacing w:after="240"/>
              <w:jc w:val="center"/>
              <w:rPr>
                <w:rFonts w:asciiTheme="minorHAnsi" w:hAnsiTheme="minorHAnsi"/>
                <w:noProof/>
              </w:rPr>
            </w:pPr>
          </w:p>
        </w:tc>
        <w:tc>
          <w:tcPr>
            <w:tcW w:w="2237" w:type="dxa"/>
            <w:tcBorders>
              <w:bottom w:val="single" w:sz="4" w:space="0" w:color="auto"/>
            </w:tcBorders>
          </w:tcPr>
          <w:p w14:paraId="4DF0BDF9" w14:textId="77777777" w:rsidR="00AC2174" w:rsidRPr="00AC2174" w:rsidRDefault="00AC2174" w:rsidP="00AC2174">
            <w:pPr>
              <w:spacing w:after="240"/>
              <w:rPr>
                <w:rFonts w:asciiTheme="minorHAnsi" w:hAnsiTheme="minorHAnsi"/>
                <w:noProof/>
              </w:rPr>
            </w:pPr>
          </w:p>
        </w:tc>
        <w:tc>
          <w:tcPr>
            <w:tcW w:w="864" w:type="dxa"/>
            <w:tcBorders>
              <w:bottom w:val="single" w:sz="4" w:space="0" w:color="auto"/>
            </w:tcBorders>
          </w:tcPr>
          <w:p w14:paraId="27B4D8B1" w14:textId="77777777" w:rsidR="00AC2174" w:rsidRPr="00AC2174" w:rsidRDefault="00AC2174" w:rsidP="00AC2174">
            <w:pPr>
              <w:spacing w:after="240"/>
              <w:jc w:val="center"/>
              <w:rPr>
                <w:rFonts w:asciiTheme="minorHAnsi" w:hAnsiTheme="minorHAnsi"/>
                <w:noProof/>
              </w:rPr>
            </w:pPr>
          </w:p>
        </w:tc>
        <w:tc>
          <w:tcPr>
            <w:tcW w:w="810" w:type="dxa"/>
            <w:tcBorders>
              <w:bottom w:val="single" w:sz="4" w:space="0" w:color="auto"/>
            </w:tcBorders>
          </w:tcPr>
          <w:p w14:paraId="5FE9D2F8" w14:textId="77777777" w:rsidR="00AC2174" w:rsidRPr="00AC2174" w:rsidRDefault="00AC2174" w:rsidP="00AC2174">
            <w:pPr>
              <w:spacing w:after="240"/>
              <w:jc w:val="center"/>
              <w:rPr>
                <w:rFonts w:asciiTheme="minorHAnsi" w:hAnsiTheme="minorHAnsi"/>
                <w:noProof/>
              </w:rPr>
            </w:pPr>
          </w:p>
        </w:tc>
        <w:tc>
          <w:tcPr>
            <w:tcW w:w="762" w:type="dxa"/>
            <w:tcBorders>
              <w:bottom w:val="single" w:sz="4" w:space="0" w:color="auto"/>
            </w:tcBorders>
          </w:tcPr>
          <w:p w14:paraId="284F57AD" w14:textId="77777777" w:rsidR="00AC2174" w:rsidRPr="00AC2174" w:rsidRDefault="00AC2174" w:rsidP="00AC2174">
            <w:pPr>
              <w:spacing w:after="240"/>
              <w:jc w:val="center"/>
              <w:rPr>
                <w:rFonts w:asciiTheme="minorHAnsi" w:hAnsiTheme="minorHAnsi"/>
                <w:noProof/>
              </w:rPr>
            </w:pPr>
          </w:p>
        </w:tc>
        <w:tc>
          <w:tcPr>
            <w:tcW w:w="762" w:type="dxa"/>
            <w:tcBorders>
              <w:bottom w:val="single" w:sz="4" w:space="0" w:color="auto"/>
            </w:tcBorders>
          </w:tcPr>
          <w:p w14:paraId="06E34AB0" w14:textId="77777777" w:rsidR="00AC2174" w:rsidRPr="00AC2174" w:rsidRDefault="00AC2174" w:rsidP="00AC2174">
            <w:pPr>
              <w:spacing w:after="240"/>
              <w:jc w:val="center"/>
              <w:rPr>
                <w:rFonts w:asciiTheme="minorHAnsi" w:hAnsiTheme="minorHAnsi"/>
                <w:noProof/>
              </w:rPr>
            </w:pPr>
          </w:p>
        </w:tc>
      </w:tr>
    </w:tbl>
    <w:p w14:paraId="5B8F0DAB" w14:textId="448909D3" w:rsidR="00AC2174" w:rsidRDefault="00AC2174" w:rsidP="00AC2174">
      <w:pPr>
        <w:pStyle w:val="BodyText"/>
      </w:pPr>
    </w:p>
    <w:p w14:paraId="584AAF54" w14:textId="77777777" w:rsidR="00AC2174" w:rsidRDefault="00AC2174" w:rsidP="00AC2174">
      <w:pPr>
        <w:pStyle w:val="BodyText"/>
      </w:pPr>
      <w:r>
        <w:br w:type="page"/>
      </w:r>
    </w:p>
    <w:p w14:paraId="436F2D78" w14:textId="77777777" w:rsidR="00AC2174" w:rsidRDefault="00AC2174" w:rsidP="00AC2174">
      <w:pPr>
        <w:pStyle w:val="Heading3"/>
      </w:pPr>
      <w:bookmarkStart w:id="42" w:name="_Table_5b:_Example"/>
      <w:bookmarkStart w:id="43" w:name="_Toc45202393"/>
      <w:bookmarkStart w:id="44" w:name="_Toc143518934"/>
      <w:bookmarkEnd w:id="42"/>
      <w:r>
        <w:lastRenderedPageBreak/>
        <w:t>Table 5b: Example consequence table for Animal health &amp; welfare and Environment &amp; heritage risk</w:t>
      </w:r>
      <w:bookmarkEnd w:id="43"/>
      <w:bookmarkEnd w:id="44"/>
    </w:p>
    <w:tbl>
      <w:tblPr>
        <w:tblStyle w:val="dpitablestyle"/>
        <w:tblW w:w="0" w:type="auto"/>
        <w:tblLook w:val="04A0" w:firstRow="1" w:lastRow="0" w:firstColumn="1" w:lastColumn="0" w:noHBand="0" w:noVBand="1"/>
      </w:tblPr>
      <w:tblGrid>
        <w:gridCol w:w="1701"/>
        <w:gridCol w:w="7797"/>
        <w:gridCol w:w="4460"/>
      </w:tblGrid>
      <w:tr w:rsidR="00AC2174" w:rsidRPr="00AC2174" w14:paraId="08D15E4E" w14:textId="77777777" w:rsidTr="00A85949">
        <w:trPr>
          <w:cnfStyle w:val="100000000000" w:firstRow="1" w:lastRow="0" w:firstColumn="0" w:lastColumn="0" w:oddVBand="0" w:evenVBand="0" w:oddHBand="0" w:evenHBand="0" w:firstRowFirstColumn="0" w:firstRowLastColumn="0" w:lastRowFirstColumn="0" w:lastRowLastColumn="0"/>
        </w:trPr>
        <w:tc>
          <w:tcPr>
            <w:tcW w:w="1701" w:type="dxa"/>
          </w:tcPr>
          <w:p w14:paraId="23E55663" w14:textId="77777777" w:rsidR="00AC2174" w:rsidRPr="00AC2174" w:rsidRDefault="00AC2174" w:rsidP="00AC2174">
            <w:pPr>
              <w:spacing w:after="240" w:line="276" w:lineRule="auto"/>
              <w:rPr>
                <w:rFonts w:asciiTheme="minorHAnsi" w:hAnsiTheme="minorHAnsi"/>
                <w:bCs/>
              </w:rPr>
            </w:pPr>
            <w:bookmarkStart w:id="45" w:name="_Hlk44339691"/>
          </w:p>
        </w:tc>
        <w:tc>
          <w:tcPr>
            <w:tcW w:w="7797" w:type="dxa"/>
          </w:tcPr>
          <w:p w14:paraId="302FE51D" w14:textId="77777777" w:rsidR="00AC2174" w:rsidRPr="00AC2174" w:rsidRDefault="00AC2174" w:rsidP="00AC2174">
            <w:pPr>
              <w:spacing w:after="240" w:line="276" w:lineRule="auto"/>
              <w:rPr>
                <w:rFonts w:asciiTheme="minorHAnsi" w:hAnsiTheme="minorHAnsi"/>
                <w:bCs/>
              </w:rPr>
            </w:pPr>
            <w:r w:rsidRPr="00AC2174">
              <w:rPr>
                <w:rFonts w:asciiTheme="minorHAnsi" w:hAnsiTheme="minorHAnsi"/>
              </w:rPr>
              <w:t>Animal health &amp; welfare</w:t>
            </w:r>
            <w:r w:rsidRPr="00AC2174">
              <w:rPr>
                <w:rFonts w:asciiTheme="minorHAnsi" w:hAnsiTheme="minorHAnsi"/>
                <w:bCs/>
              </w:rPr>
              <w:t xml:space="preserve"> </w:t>
            </w:r>
          </w:p>
        </w:tc>
        <w:tc>
          <w:tcPr>
            <w:tcW w:w="4460" w:type="dxa"/>
          </w:tcPr>
          <w:p w14:paraId="38755883" w14:textId="77777777" w:rsidR="00AC2174" w:rsidRPr="00AC2174" w:rsidRDefault="00AC2174" w:rsidP="00AC2174">
            <w:pPr>
              <w:spacing w:after="240"/>
              <w:rPr>
                <w:rFonts w:asciiTheme="minorHAnsi" w:hAnsiTheme="minorHAnsi"/>
                <w:b w:val="0"/>
                <w:bCs/>
              </w:rPr>
            </w:pPr>
            <w:r w:rsidRPr="00AC2174">
              <w:rPr>
                <w:rFonts w:asciiTheme="minorHAnsi" w:hAnsiTheme="minorHAnsi"/>
              </w:rPr>
              <w:t>Environment &amp; heritage</w:t>
            </w:r>
          </w:p>
        </w:tc>
      </w:tr>
      <w:tr w:rsidR="00AC2174" w:rsidRPr="00AC2174" w14:paraId="415B026E" w14:textId="77777777" w:rsidTr="00A85949">
        <w:tc>
          <w:tcPr>
            <w:tcW w:w="1701" w:type="dxa"/>
          </w:tcPr>
          <w:p w14:paraId="631B791A" w14:textId="77777777" w:rsidR="00AC2174" w:rsidRPr="00AC2174" w:rsidRDefault="00AC2174" w:rsidP="00AC2174">
            <w:pPr>
              <w:spacing w:after="240"/>
              <w:rPr>
                <w:rFonts w:asciiTheme="minorHAnsi" w:hAnsiTheme="minorHAnsi"/>
                <w:b/>
                <w:bCs/>
              </w:rPr>
            </w:pPr>
            <w:r w:rsidRPr="00AC2174">
              <w:rPr>
                <w:rFonts w:asciiTheme="minorHAnsi" w:hAnsiTheme="minorHAnsi"/>
                <w:b/>
                <w:bCs/>
              </w:rPr>
              <w:t>5. Extreme</w:t>
            </w:r>
          </w:p>
        </w:tc>
        <w:tc>
          <w:tcPr>
            <w:tcW w:w="7797" w:type="dxa"/>
          </w:tcPr>
          <w:p w14:paraId="3001BF13" w14:textId="77777777" w:rsidR="00AC2174" w:rsidRPr="00AC2174" w:rsidRDefault="00AC2174" w:rsidP="00AC2174">
            <w:pPr>
              <w:spacing w:after="240"/>
              <w:mirrorIndents/>
              <w:rPr>
                <w:rFonts w:asciiTheme="minorHAnsi" w:hAnsiTheme="minorHAnsi" w:cs="Arial"/>
                <w:lang w:val="en-US"/>
              </w:rPr>
            </w:pPr>
            <w:r w:rsidRPr="00AC2174">
              <w:rPr>
                <w:rFonts w:asciiTheme="minorHAnsi" w:hAnsiTheme="minorHAnsi" w:cs="Arial"/>
                <w:b/>
                <w:lang w:val="en-US"/>
              </w:rPr>
              <w:t>Significant</w:t>
            </w:r>
            <w:r w:rsidRPr="00AC2174">
              <w:rPr>
                <w:rFonts w:asciiTheme="minorHAnsi" w:hAnsiTheme="minorHAnsi" w:cs="Arial"/>
                <w:lang w:val="en-US"/>
              </w:rPr>
              <w:t xml:space="preserve"> animal illness/injuries/deaths across whole operation.</w:t>
            </w:r>
          </w:p>
          <w:p w14:paraId="4E0C1391" w14:textId="77777777" w:rsidR="00AC2174" w:rsidRPr="00AC2174" w:rsidRDefault="00AC2174" w:rsidP="00AC2174">
            <w:pPr>
              <w:spacing w:after="240"/>
              <w:mirrorIndents/>
              <w:rPr>
                <w:rFonts w:asciiTheme="minorHAnsi" w:hAnsiTheme="minorHAnsi" w:cs="Arial"/>
                <w:lang w:val="en-US"/>
              </w:rPr>
            </w:pPr>
            <w:r w:rsidRPr="00AC2174">
              <w:rPr>
                <w:rFonts w:asciiTheme="minorHAnsi" w:hAnsiTheme="minorHAnsi" w:cs="Arial"/>
                <w:b/>
                <w:lang w:val="en-US"/>
              </w:rPr>
              <w:t>Widespread</w:t>
            </w:r>
            <w:r w:rsidRPr="00AC2174">
              <w:rPr>
                <w:rFonts w:asciiTheme="minorHAnsi" w:hAnsiTheme="minorHAnsi" w:cs="Arial"/>
                <w:lang w:val="en-US"/>
              </w:rPr>
              <w:t xml:space="preserve"> animal welfare issues. </w:t>
            </w:r>
          </w:p>
          <w:p w14:paraId="40578F72" w14:textId="77777777" w:rsidR="00AC2174" w:rsidRPr="00AC2174" w:rsidRDefault="00AC2174" w:rsidP="00AC2174">
            <w:pPr>
              <w:spacing w:after="240"/>
              <w:rPr>
                <w:rFonts w:asciiTheme="minorHAnsi" w:hAnsiTheme="minorHAnsi"/>
              </w:rPr>
            </w:pPr>
            <w:r w:rsidRPr="00AC2174">
              <w:rPr>
                <w:rFonts w:asciiTheme="minorHAnsi" w:hAnsiTheme="minorHAnsi" w:cs="Arial"/>
                <w:lang w:val="en-US"/>
              </w:rPr>
              <w:t xml:space="preserve">Considerable plant damage/loss across </w:t>
            </w:r>
            <w:r w:rsidRPr="00AC2174">
              <w:rPr>
                <w:rFonts w:asciiTheme="minorHAnsi" w:hAnsiTheme="minorHAnsi" w:cs="Arial"/>
                <w:b/>
                <w:bCs/>
                <w:lang w:val="en-US"/>
              </w:rPr>
              <w:t>whole operation</w:t>
            </w:r>
            <w:r w:rsidRPr="00AC2174">
              <w:rPr>
                <w:rFonts w:asciiTheme="minorHAnsi" w:hAnsiTheme="minorHAnsi" w:cs="Arial"/>
                <w:lang w:val="en-US"/>
              </w:rPr>
              <w:t>.</w:t>
            </w:r>
          </w:p>
        </w:tc>
        <w:tc>
          <w:tcPr>
            <w:tcW w:w="4460" w:type="dxa"/>
          </w:tcPr>
          <w:p w14:paraId="7A26E639" w14:textId="77777777" w:rsidR="00AC2174" w:rsidRPr="00AC2174" w:rsidRDefault="00AC2174" w:rsidP="00AC2174">
            <w:pPr>
              <w:spacing w:after="240"/>
              <w:rPr>
                <w:rFonts w:asciiTheme="minorHAnsi" w:hAnsiTheme="minorHAnsi"/>
                <w:noProof/>
              </w:rPr>
            </w:pPr>
            <w:r w:rsidRPr="00AC2174">
              <w:rPr>
                <w:rFonts w:asciiTheme="minorHAnsi" w:hAnsiTheme="minorHAnsi"/>
                <w:b/>
                <w:bCs/>
              </w:rPr>
              <w:t>Irreversible</w:t>
            </w:r>
            <w:r w:rsidRPr="00AC2174">
              <w:rPr>
                <w:rFonts w:asciiTheme="minorHAnsi" w:hAnsiTheme="minorHAnsi"/>
              </w:rPr>
              <w:t xml:space="preserve"> large-scale environmental impact with </w:t>
            </w:r>
            <w:r w:rsidRPr="00AC2174">
              <w:rPr>
                <w:rFonts w:asciiTheme="minorHAnsi" w:hAnsiTheme="minorHAnsi"/>
                <w:b/>
                <w:bCs/>
              </w:rPr>
              <w:t>loss of valued ecosystems.</w:t>
            </w:r>
          </w:p>
        </w:tc>
      </w:tr>
      <w:bookmarkEnd w:id="45"/>
      <w:tr w:rsidR="00AC2174" w:rsidRPr="00AC2174" w14:paraId="0B259027" w14:textId="77777777" w:rsidTr="00A85949">
        <w:tc>
          <w:tcPr>
            <w:tcW w:w="1701" w:type="dxa"/>
          </w:tcPr>
          <w:p w14:paraId="5B791B30" w14:textId="77777777" w:rsidR="00AC2174" w:rsidRPr="00AC2174" w:rsidRDefault="00AC2174" w:rsidP="00AC2174">
            <w:pPr>
              <w:spacing w:after="240"/>
              <w:rPr>
                <w:rFonts w:asciiTheme="minorHAnsi" w:hAnsiTheme="minorHAnsi"/>
                <w:b/>
                <w:bCs/>
              </w:rPr>
            </w:pPr>
            <w:r w:rsidRPr="00AC2174">
              <w:rPr>
                <w:rFonts w:asciiTheme="minorHAnsi" w:hAnsiTheme="minorHAnsi"/>
                <w:b/>
                <w:bCs/>
              </w:rPr>
              <w:t>4. Major</w:t>
            </w:r>
          </w:p>
        </w:tc>
        <w:tc>
          <w:tcPr>
            <w:tcW w:w="7797" w:type="dxa"/>
          </w:tcPr>
          <w:p w14:paraId="5014E97C" w14:textId="77777777" w:rsidR="00AC2174" w:rsidRPr="00AC2174" w:rsidRDefault="00AC2174" w:rsidP="00AC2174">
            <w:pPr>
              <w:spacing w:after="240"/>
              <w:mirrorIndents/>
              <w:rPr>
                <w:rFonts w:asciiTheme="minorHAnsi" w:hAnsiTheme="minorHAnsi" w:cs="Arial"/>
                <w:lang w:val="en-US"/>
              </w:rPr>
            </w:pPr>
            <w:r w:rsidRPr="00AC2174">
              <w:rPr>
                <w:rFonts w:asciiTheme="minorHAnsi" w:hAnsiTheme="minorHAnsi" w:cs="Arial"/>
                <w:lang w:val="en-US"/>
              </w:rPr>
              <w:t xml:space="preserve">Considerable animal illness/injuries/deaths on </w:t>
            </w:r>
            <w:r w:rsidRPr="00AC2174">
              <w:rPr>
                <w:rFonts w:asciiTheme="minorHAnsi" w:hAnsiTheme="minorHAnsi" w:cs="Arial"/>
                <w:b/>
                <w:lang w:val="en-US"/>
              </w:rPr>
              <w:t>multiple sections of operation</w:t>
            </w:r>
            <w:r w:rsidRPr="00AC2174">
              <w:rPr>
                <w:rFonts w:asciiTheme="minorHAnsi" w:hAnsiTheme="minorHAnsi" w:cs="Arial"/>
                <w:lang w:val="en-US"/>
              </w:rPr>
              <w:t>. Animal welfare impacted across multiple regions.</w:t>
            </w:r>
          </w:p>
          <w:p w14:paraId="4D4E2D36" w14:textId="77777777" w:rsidR="00AC2174" w:rsidRPr="00AC2174" w:rsidRDefault="00AC2174" w:rsidP="00AC2174">
            <w:pPr>
              <w:spacing w:after="240"/>
              <w:rPr>
                <w:rFonts w:asciiTheme="minorHAnsi" w:hAnsiTheme="minorHAnsi"/>
              </w:rPr>
            </w:pPr>
            <w:r w:rsidRPr="00AC2174">
              <w:rPr>
                <w:rFonts w:asciiTheme="minorHAnsi" w:hAnsiTheme="minorHAnsi" w:cs="Arial"/>
                <w:lang w:val="en-US"/>
              </w:rPr>
              <w:t>Considerable plant damage/loss in whole operation.</w:t>
            </w:r>
          </w:p>
        </w:tc>
        <w:tc>
          <w:tcPr>
            <w:tcW w:w="4460" w:type="dxa"/>
          </w:tcPr>
          <w:p w14:paraId="4B29516D" w14:textId="77777777" w:rsidR="00AC2174" w:rsidRPr="00AC2174" w:rsidRDefault="00AC2174" w:rsidP="00AC2174">
            <w:pPr>
              <w:spacing w:after="240"/>
              <w:rPr>
                <w:rFonts w:asciiTheme="minorHAnsi" w:hAnsiTheme="minorHAnsi"/>
                <w:noProof/>
              </w:rPr>
            </w:pPr>
            <w:r w:rsidRPr="00AC2174">
              <w:rPr>
                <w:rFonts w:asciiTheme="minorHAnsi" w:hAnsiTheme="minorHAnsi"/>
              </w:rPr>
              <w:t xml:space="preserve">Long-term environmental impairment in neighbouring or valued ecosystems. </w:t>
            </w:r>
            <w:r w:rsidRPr="00AC2174">
              <w:rPr>
                <w:rFonts w:asciiTheme="minorHAnsi" w:hAnsiTheme="minorHAnsi"/>
                <w:b/>
                <w:bCs/>
              </w:rPr>
              <w:t>Extensive remediation</w:t>
            </w:r>
            <w:r w:rsidRPr="00AC2174">
              <w:rPr>
                <w:rFonts w:asciiTheme="minorHAnsi" w:hAnsiTheme="minorHAnsi"/>
              </w:rPr>
              <w:t xml:space="preserve"> required.</w:t>
            </w:r>
          </w:p>
        </w:tc>
      </w:tr>
      <w:tr w:rsidR="00AC2174" w:rsidRPr="00AC2174" w14:paraId="7E7F35D9" w14:textId="77777777" w:rsidTr="00A85949">
        <w:tc>
          <w:tcPr>
            <w:tcW w:w="1701" w:type="dxa"/>
          </w:tcPr>
          <w:p w14:paraId="3B17DB92" w14:textId="77777777" w:rsidR="00AC2174" w:rsidRPr="00AC2174" w:rsidRDefault="00AC2174" w:rsidP="00AC2174">
            <w:pPr>
              <w:spacing w:after="240"/>
              <w:rPr>
                <w:rFonts w:asciiTheme="minorHAnsi" w:hAnsiTheme="minorHAnsi"/>
                <w:b/>
                <w:bCs/>
              </w:rPr>
            </w:pPr>
            <w:r w:rsidRPr="00AC2174">
              <w:rPr>
                <w:rFonts w:asciiTheme="minorHAnsi" w:hAnsiTheme="minorHAnsi"/>
                <w:b/>
                <w:bCs/>
              </w:rPr>
              <w:t>3. Moderate</w:t>
            </w:r>
          </w:p>
        </w:tc>
        <w:tc>
          <w:tcPr>
            <w:tcW w:w="7797" w:type="dxa"/>
          </w:tcPr>
          <w:p w14:paraId="1D4F3ABF" w14:textId="77777777" w:rsidR="00AC2174" w:rsidRPr="00AC2174" w:rsidRDefault="00AC2174" w:rsidP="00AC2174">
            <w:pPr>
              <w:spacing w:after="240"/>
              <w:mirrorIndents/>
              <w:rPr>
                <w:rFonts w:asciiTheme="minorHAnsi" w:eastAsia="Times New Roman" w:hAnsiTheme="minorHAnsi"/>
                <w:lang w:val="en-US" w:eastAsia="en-US"/>
              </w:rPr>
            </w:pPr>
            <w:r w:rsidRPr="00AC2174">
              <w:rPr>
                <w:rFonts w:asciiTheme="minorHAnsi" w:eastAsia="Times New Roman" w:hAnsiTheme="minorHAnsi"/>
                <w:lang w:val="en-US" w:eastAsia="en-US"/>
              </w:rPr>
              <w:t xml:space="preserve">Some animal illness/injuries/deaths on </w:t>
            </w:r>
            <w:r w:rsidRPr="00AC2174">
              <w:rPr>
                <w:rFonts w:asciiTheme="minorHAnsi" w:eastAsia="Times New Roman" w:hAnsiTheme="minorHAnsi"/>
                <w:b/>
                <w:lang w:val="en-US" w:eastAsia="en-US"/>
              </w:rPr>
              <w:t>multiple sections of operations</w:t>
            </w:r>
            <w:r w:rsidRPr="00AC2174">
              <w:rPr>
                <w:rFonts w:asciiTheme="minorHAnsi" w:eastAsia="Times New Roman" w:hAnsiTheme="minorHAnsi"/>
                <w:lang w:val="en-US" w:eastAsia="en-US"/>
              </w:rPr>
              <w:t>.</w:t>
            </w:r>
          </w:p>
          <w:p w14:paraId="038D688A" w14:textId="77777777" w:rsidR="00AC2174" w:rsidRPr="00AC2174" w:rsidRDefault="00AC2174" w:rsidP="00AC2174">
            <w:pPr>
              <w:spacing w:after="240"/>
              <w:mirrorIndents/>
              <w:rPr>
                <w:rFonts w:asciiTheme="minorHAnsi" w:eastAsia="Times New Roman" w:hAnsiTheme="minorHAnsi"/>
                <w:lang w:val="en-US" w:eastAsia="en-US"/>
              </w:rPr>
            </w:pPr>
            <w:r w:rsidRPr="00AC2174">
              <w:rPr>
                <w:rFonts w:asciiTheme="minorHAnsi" w:eastAsia="Times New Roman" w:hAnsiTheme="minorHAnsi"/>
                <w:lang w:val="en-US" w:eastAsia="en-US"/>
              </w:rPr>
              <w:t>Animal welfare impacts across a region.</w:t>
            </w:r>
          </w:p>
          <w:p w14:paraId="62F01D9E" w14:textId="77777777" w:rsidR="00AC2174" w:rsidRPr="00AC2174" w:rsidRDefault="00AC2174" w:rsidP="00AC2174">
            <w:pPr>
              <w:spacing w:after="240"/>
              <w:rPr>
                <w:rFonts w:asciiTheme="minorHAnsi" w:hAnsiTheme="minorHAnsi"/>
              </w:rPr>
            </w:pPr>
            <w:r w:rsidRPr="00AC2174">
              <w:rPr>
                <w:rFonts w:asciiTheme="minorHAnsi" w:eastAsia="Times New Roman" w:hAnsiTheme="minorHAnsi"/>
                <w:lang w:val="en-US" w:eastAsia="en-US"/>
              </w:rPr>
              <w:t>Some plant damage/loss in multiple sections of operations.</w:t>
            </w:r>
            <w:r w:rsidRPr="00AC2174" w:rsidDel="006F7A16">
              <w:rPr>
                <w:rFonts w:asciiTheme="minorHAnsi" w:hAnsiTheme="minorHAnsi"/>
              </w:rPr>
              <w:t xml:space="preserve"> </w:t>
            </w:r>
          </w:p>
        </w:tc>
        <w:tc>
          <w:tcPr>
            <w:tcW w:w="4460" w:type="dxa"/>
          </w:tcPr>
          <w:p w14:paraId="30AD2C0A" w14:textId="77777777" w:rsidR="00AC2174" w:rsidRPr="00AC2174" w:rsidRDefault="00AC2174" w:rsidP="00AC2174">
            <w:pPr>
              <w:spacing w:after="240"/>
              <w:rPr>
                <w:rFonts w:asciiTheme="minorHAnsi" w:hAnsiTheme="minorHAnsi"/>
                <w:noProof/>
              </w:rPr>
            </w:pPr>
            <w:r w:rsidRPr="00AC2174">
              <w:rPr>
                <w:rFonts w:asciiTheme="minorHAnsi" w:hAnsiTheme="minorHAnsi"/>
              </w:rPr>
              <w:t xml:space="preserve">Impacts external ecosystems and </w:t>
            </w:r>
            <w:r w:rsidRPr="00AC2174">
              <w:rPr>
                <w:rFonts w:asciiTheme="minorHAnsi" w:hAnsiTheme="minorHAnsi"/>
                <w:b/>
              </w:rPr>
              <w:t>considerable remediation</w:t>
            </w:r>
            <w:r w:rsidRPr="00AC2174">
              <w:rPr>
                <w:rFonts w:asciiTheme="minorHAnsi" w:hAnsiTheme="minorHAnsi"/>
              </w:rPr>
              <w:t xml:space="preserve"> is required.</w:t>
            </w:r>
          </w:p>
        </w:tc>
      </w:tr>
      <w:tr w:rsidR="00AC2174" w:rsidRPr="00AC2174" w14:paraId="62F5118B" w14:textId="77777777" w:rsidTr="00A85949">
        <w:tc>
          <w:tcPr>
            <w:tcW w:w="1701" w:type="dxa"/>
          </w:tcPr>
          <w:p w14:paraId="7141CB34" w14:textId="77777777" w:rsidR="00AC2174" w:rsidRPr="00AC2174" w:rsidRDefault="00AC2174" w:rsidP="00AC2174">
            <w:pPr>
              <w:spacing w:after="240"/>
              <w:rPr>
                <w:rFonts w:asciiTheme="minorHAnsi" w:hAnsiTheme="minorHAnsi"/>
                <w:b/>
                <w:bCs/>
              </w:rPr>
            </w:pPr>
            <w:r w:rsidRPr="00AC2174">
              <w:rPr>
                <w:rFonts w:asciiTheme="minorHAnsi" w:hAnsiTheme="minorHAnsi"/>
                <w:b/>
                <w:bCs/>
              </w:rPr>
              <w:t>2. Minor</w:t>
            </w:r>
          </w:p>
        </w:tc>
        <w:tc>
          <w:tcPr>
            <w:tcW w:w="7797" w:type="dxa"/>
          </w:tcPr>
          <w:p w14:paraId="041D7006" w14:textId="77777777" w:rsidR="00AC2174" w:rsidRPr="00AC2174" w:rsidRDefault="00AC2174" w:rsidP="00AC2174">
            <w:pPr>
              <w:spacing w:after="240"/>
              <w:rPr>
                <w:rFonts w:asciiTheme="minorHAnsi" w:hAnsiTheme="minorHAnsi"/>
                <w:lang w:val="en-US"/>
              </w:rPr>
            </w:pPr>
            <w:r w:rsidRPr="00AC2174">
              <w:rPr>
                <w:rFonts w:asciiTheme="minorHAnsi" w:hAnsiTheme="minorHAnsi"/>
                <w:b/>
                <w:lang w:val="en-US"/>
              </w:rPr>
              <w:t>Limited</w:t>
            </w:r>
            <w:r w:rsidRPr="00AC2174">
              <w:rPr>
                <w:rFonts w:asciiTheme="minorHAnsi" w:hAnsiTheme="minorHAnsi"/>
                <w:lang w:val="en-US"/>
              </w:rPr>
              <w:t xml:space="preserve"> animal illness/injuries &amp;/or deaths in part of business</w:t>
            </w:r>
          </w:p>
          <w:p w14:paraId="785F3978" w14:textId="77777777" w:rsidR="00AC2174" w:rsidRPr="00AC2174" w:rsidRDefault="00AC2174" w:rsidP="00AC2174">
            <w:pPr>
              <w:spacing w:after="240"/>
              <w:rPr>
                <w:rFonts w:asciiTheme="minorHAnsi" w:hAnsiTheme="minorHAnsi"/>
              </w:rPr>
            </w:pPr>
            <w:r w:rsidRPr="00AC2174">
              <w:rPr>
                <w:rFonts w:asciiTheme="minorHAnsi" w:hAnsiTheme="minorHAnsi"/>
                <w:lang w:val="en-US"/>
              </w:rPr>
              <w:t xml:space="preserve">Limited plant damage/loss </w:t>
            </w:r>
          </w:p>
        </w:tc>
        <w:tc>
          <w:tcPr>
            <w:tcW w:w="4460" w:type="dxa"/>
          </w:tcPr>
          <w:p w14:paraId="782C9FA2" w14:textId="77777777" w:rsidR="00AC2174" w:rsidRPr="00AC2174" w:rsidRDefault="00AC2174" w:rsidP="00AC2174">
            <w:pPr>
              <w:spacing w:after="240"/>
              <w:rPr>
                <w:rFonts w:asciiTheme="minorHAnsi" w:hAnsiTheme="minorHAnsi"/>
                <w:noProof/>
              </w:rPr>
            </w:pPr>
            <w:r w:rsidRPr="00AC2174">
              <w:rPr>
                <w:rFonts w:asciiTheme="minorHAnsi" w:hAnsiTheme="minorHAnsi"/>
                <w:b/>
              </w:rPr>
              <w:t>Short-term</w:t>
            </w:r>
            <w:r w:rsidRPr="00AC2174">
              <w:rPr>
                <w:rFonts w:asciiTheme="minorHAnsi" w:hAnsiTheme="minorHAnsi"/>
              </w:rPr>
              <w:t xml:space="preserve"> and/or well-contained environmental effects</w:t>
            </w:r>
            <w:r w:rsidRPr="00AC2174">
              <w:rPr>
                <w:rFonts w:asciiTheme="minorHAnsi" w:hAnsiTheme="minorHAnsi"/>
                <w:b/>
              </w:rPr>
              <w:t>. Minor remedial</w:t>
            </w:r>
            <w:r w:rsidRPr="00AC2174">
              <w:rPr>
                <w:rFonts w:asciiTheme="minorHAnsi" w:hAnsiTheme="minorHAnsi"/>
              </w:rPr>
              <w:t xml:space="preserve"> actions probably required.</w:t>
            </w:r>
          </w:p>
        </w:tc>
      </w:tr>
      <w:tr w:rsidR="00AC2174" w:rsidRPr="00AC2174" w14:paraId="345356F9" w14:textId="77777777" w:rsidTr="00A85949">
        <w:tc>
          <w:tcPr>
            <w:tcW w:w="1701" w:type="dxa"/>
          </w:tcPr>
          <w:p w14:paraId="6EAEFFE6" w14:textId="77777777" w:rsidR="00AC2174" w:rsidRPr="00AC2174" w:rsidRDefault="00AC2174" w:rsidP="00AC2174">
            <w:pPr>
              <w:spacing w:after="240"/>
              <w:rPr>
                <w:rFonts w:asciiTheme="minorHAnsi" w:hAnsiTheme="minorHAnsi"/>
                <w:b/>
                <w:bCs/>
              </w:rPr>
            </w:pPr>
            <w:bookmarkStart w:id="46" w:name="_Hlk44343171"/>
            <w:r w:rsidRPr="00AC2174">
              <w:rPr>
                <w:rFonts w:asciiTheme="minorHAnsi" w:hAnsiTheme="minorHAnsi"/>
                <w:b/>
                <w:bCs/>
              </w:rPr>
              <w:t>1. Negligible</w:t>
            </w:r>
          </w:p>
        </w:tc>
        <w:tc>
          <w:tcPr>
            <w:tcW w:w="7797" w:type="dxa"/>
          </w:tcPr>
          <w:p w14:paraId="4A9C04CD" w14:textId="77777777" w:rsidR="00AC2174" w:rsidRPr="00AC2174" w:rsidRDefault="00AC2174" w:rsidP="00AC2174">
            <w:pPr>
              <w:spacing w:after="240"/>
              <w:rPr>
                <w:rFonts w:asciiTheme="minorHAnsi" w:hAnsiTheme="minorHAnsi"/>
              </w:rPr>
            </w:pPr>
            <w:r w:rsidRPr="00AC2174">
              <w:rPr>
                <w:rFonts w:asciiTheme="minorHAnsi" w:hAnsiTheme="minorHAnsi"/>
                <w:b/>
              </w:rPr>
              <w:t>Isolated</w:t>
            </w:r>
            <w:r w:rsidRPr="00AC2174">
              <w:rPr>
                <w:rFonts w:asciiTheme="minorHAnsi" w:hAnsiTheme="minorHAnsi"/>
              </w:rPr>
              <w:t xml:space="preserve"> impact on few animals within business</w:t>
            </w:r>
          </w:p>
        </w:tc>
        <w:tc>
          <w:tcPr>
            <w:tcW w:w="4460" w:type="dxa"/>
          </w:tcPr>
          <w:p w14:paraId="5E711C30" w14:textId="77777777" w:rsidR="00AC2174" w:rsidRPr="00AC2174" w:rsidRDefault="00AC2174" w:rsidP="00AC2174">
            <w:pPr>
              <w:spacing w:after="240"/>
              <w:rPr>
                <w:rFonts w:asciiTheme="minorHAnsi" w:hAnsiTheme="minorHAnsi"/>
                <w:noProof/>
              </w:rPr>
            </w:pPr>
            <w:r w:rsidRPr="00AC2174">
              <w:rPr>
                <w:rFonts w:asciiTheme="minorHAnsi" w:hAnsiTheme="minorHAnsi"/>
                <w:b/>
              </w:rPr>
              <w:t>Change from normal</w:t>
            </w:r>
            <w:r w:rsidRPr="00AC2174">
              <w:rPr>
                <w:rFonts w:asciiTheme="minorHAnsi" w:hAnsiTheme="minorHAnsi"/>
              </w:rPr>
              <w:t xml:space="preserve"> conditions within environmental regulatory limits &amp; environmental effects are within site boundaries.</w:t>
            </w:r>
          </w:p>
        </w:tc>
      </w:tr>
    </w:tbl>
    <w:bookmarkEnd w:id="46"/>
    <w:p w14:paraId="7E8ACB7F" w14:textId="77777777" w:rsidR="00AC2174" w:rsidRDefault="00AC2174" w:rsidP="00AC2174">
      <w:pPr>
        <w:pStyle w:val="BodyText"/>
      </w:pPr>
      <w:r w:rsidRPr="00061976">
        <w:rPr>
          <w:u w:val="single"/>
        </w:rPr>
        <w:t>Note:</w:t>
      </w:r>
      <w:r>
        <w:t xml:space="preserve"> You may wish to also add other columns (e.g. to consider market share/access &amp; customer service impacts for your business and industry).</w:t>
      </w:r>
    </w:p>
    <w:p w14:paraId="1217ADED" w14:textId="77777777" w:rsidR="00AC2174" w:rsidRDefault="00AC2174">
      <w:pPr>
        <w:suppressAutoHyphens w:val="0"/>
        <w:spacing w:after="200" w:line="276" w:lineRule="auto"/>
      </w:pPr>
      <w:r>
        <w:br w:type="page"/>
      </w:r>
    </w:p>
    <w:p w14:paraId="47BB65D7" w14:textId="64F124A5" w:rsidR="00AC2174" w:rsidRDefault="00AC2174" w:rsidP="00AC2174">
      <w:r>
        <w:lastRenderedPageBreak/>
        <w:t>Once you have estimated the consequence (1. Negligible to 5. Extreme), for your risk you can now estimate the Likelihood (A. Almost certain to E. Rare) of the event occurring (see definitions below). You can then line up your estimated consequence on the left of the table with the estimated likelihood across the top of the table to calculate the overall risk rating (Low to Very High) for the event.</w:t>
      </w:r>
    </w:p>
    <w:p w14:paraId="23159D84" w14:textId="77777777" w:rsidR="00AC2174" w:rsidRDefault="00AC2174" w:rsidP="00AC2174">
      <w:pPr>
        <w:pStyle w:val="Heading3"/>
      </w:pPr>
      <w:bookmarkStart w:id="47" w:name="_Table_5c:_Example"/>
      <w:bookmarkStart w:id="48" w:name="_Toc45202394"/>
      <w:bookmarkStart w:id="49" w:name="_Toc143518935"/>
      <w:bookmarkEnd w:id="47"/>
      <w:r>
        <w:t>Table 5c: Example Risk rating table with Likelihood definition</w:t>
      </w:r>
      <w:bookmarkEnd w:id="48"/>
      <w:bookmarkEnd w:id="49"/>
    </w:p>
    <w:tbl>
      <w:tblPr>
        <w:tblStyle w:val="dpitablestyle"/>
        <w:tblW w:w="0" w:type="auto"/>
        <w:tblLook w:val="04A0" w:firstRow="1" w:lastRow="0" w:firstColumn="1" w:lastColumn="0" w:noHBand="0" w:noVBand="1"/>
      </w:tblPr>
      <w:tblGrid>
        <w:gridCol w:w="951"/>
        <w:gridCol w:w="1580"/>
        <w:gridCol w:w="821"/>
        <w:gridCol w:w="2110"/>
        <w:gridCol w:w="1973"/>
        <w:gridCol w:w="2224"/>
        <w:gridCol w:w="2121"/>
        <w:gridCol w:w="2173"/>
      </w:tblGrid>
      <w:tr w:rsidR="00AC2174" w:rsidRPr="00AC2174" w14:paraId="5EFA8D0C" w14:textId="77777777" w:rsidTr="00A85949">
        <w:trPr>
          <w:cnfStyle w:val="100000000000" w:firstRow="1" w:lastRow="0" w:firstColumn="0" w:lastColumn="0" w:oddVBand="0" w:evenVBand="0" w:oddHBand="0" w:evenHBand="0" w:firstRowFirstColumn="0" w:firstRowLastColumn="0" w:lastRowFirstColumn="0" w:lastRowLastColumn="0"/>
        </w:trPr>
        <w:tc>
          <w:tcPr>
            <w:tcW w:w="951" w:type="dxa"/>
            <w:tcBorders>
              <w:top w:val="nil"/>
              <w:bottom w:val="nil"/>
            </w:tcBorders>
            <w:shd w:val="clear" w:color="auto" w:fill="auto"/>
          </w:tcPr>
          <w:p w14:paraId="48965BF5" w14:textId="77777777" w:rsidR="00AC2174" w:rsidRPr="00AC2174" w:rsidRDefault="00AC2174" w:rsidP="00AC2174">
            <w:pPr>
              <w:spacing w:after="240"/>
              <w:rPr>
                <w:rFonts w:asciiTheme="minorHAnsi" w:hAnsiTheme="minorHAnsi"/>
                <w:bCs/>
              </w:rPr>
            </w:pPr>
          </w:p>
        </w:tc>
        <w:tc>
          <w:tcPr>
            <w:tcW w:w="1580" w:type="dxa"/>
            <w:tcBorders>
              <w:top w:val="nil"/>
              <w:bottom w:val="nil"/>
            </w:tcBorders>
            <w:shd w:val="clear" w:color="auto" w:fill="auto"/>
          </w:tcPr>
          <w:p w14:paraId="4B52A0AB" w14:textId="77777777" w:rsidR="00AC2174" w:rsidRPr="00AC2174" w:rsidRDefault="00AC2174" w:rsidP="00AC2174">
            <w:pPr>
              <w:spacing w:after="240"/>
              <w:rPr>
                <w:rFonts w:asciiTheme="minorHAnsi" w:hAnsiTheme="minorHAnsi"/>
                <w:bCs/>
              </w:rPr>
            </w:pPr>
          </w:p>
        </w:tc>
        <w:tc>
          <w:tcPr>
            <w:tcW w:w="821" w:type="dxa"/>
            <w:tcBorders>
              <w:top w:val="nil"/>
              <w:bottom w:val="nil"/>
              <w:right w:val="single" w:sz="4" w:space="0" w:color="auto"/>
            </w:tcBorders>
            <w:shd w:val="clear" w:color="auto" w:fill="auto"/>
          </w:tcPr>
          <w:p w14:paraId="3BEA91B8" w14:textId="77777777" w:rsidR="00AC2174" w:rsidRPr="00AC2174" w:rsidRDefault="00AC2174" w:rsidP="00AC2174">
            <w:pPr>
              <w:spacing w:after="240"/>
              <w:rPr>
                <w:rFonts w:asciiTheme="minorHAnsi" w:hAnsiTheme="minorHAnsi"/>
                <w:bCs/>
              </w:rPr>
            </w:pPr>
          </w:p>
        </w:tc>
        <w:tc>
          <w:tcPr>
            <w:tcW w:w="10601" w:type="dxa"/>
            <w:gridSpan w:val="5"/>
            <w:tcBorders>
              <w:top w:val="single" w:sz="4" w:space="0" w:color="auto"/>
              <w:left w:val="single" w:sz="4" w:space="0" w:color="auto"/>
              <w:right w:val="single" w:sz="4" w:space="0" w:color="auto"/>
            </w:tcBorders>
          </w:tcPr>
          <w:p w14:paraId="30E51244" w14:textId="77777777" w:rsidR="00AC2174" w:rsidRPr="00AC2174" w:rsidRDefault="00AC2174" w:rsidP="00AC2174">
            <w:pPr>
              <w:spacing w:after="240"/>
              <w:jc w:val="center"/>
              <w:rPr>
                <w:rFonts w:asciiTheme="minorHAnsi" w:hAnsiTheme="minorHAnsi"/>
                <w:b w:val="0"/>
                <w:bCs/>
              </w:rPr>
            </w:pPr>
            <w:r w:rsidRPr="00AC2174">
              <w:rPr>
                <w:rFonts w:asciiTheme="minorHAnsi" w:hAnsiTheme="minorHAnsi"/>
              </w:rPr>
              <w:t>Likelihood</w:t>
            </w:r>
          </w:p>
        </w:tc>
      </w:tr>
      <w:tr w:rsidR="00AC2174" w:rsidRPr="00AC2174" w14:paraId="12088502" w14:textId="77777777" w:rsidTr="00A85949">
        <w:tc>
          <w:tcPr>
            <w:tcW w:w="951" w:type="dxa"/>
            <w:tcBorders>
              <w:top w:val="nil"/>
              <w:bottom w:val="nil"/>
            </w:tcBorders>
          </w:tcPr>
          <w:p w14:paraId="4D01F71A" w14:textId="77777777" w:rsidR="00AC2174" w:rsidRPr="00AC2174" w:rsidRDefault="00AC2174" w:rsidP="00AC2174">
            <w:pPr>
              <w:spacing w:after="240"/>
              <w:rPr>
                <w:rFonts w:asciiTheme="minorHAnsi" w:hAnsiTheme="minorHAnsi"/>
              </w:rPr>
            </w:pPr>
          </w:p>
        </w:tc>
        <w:tc>
          <w:tcPr>
            <w:tcW w:w="1580" w:type="dxa"/>
            <w:tcBorders>
              <w:top w:val="nil"/>
              <w:bottom w:val="nil"/>
            </w:tcBorders>
          </w:tcPr>
          <w:p w14:paraId="5F716FF1" w14:textId="77777777" w:rsidR="00AC2174" w:rsidRPr="00AC2174" w:rsidRDefault="00AC2174" w:rsidP="00AC2174">
            <w:pPr>
              <w:spacing w:after="240"/>
              <w:rPr>
                <w:rFonts w:asciiTheme="minorHAnsi" w:hAnsiTheme="minorHAnsi"/>
              </w:rPr>
            </w:pPr>
          </w:p>
        </w:tc>
        <w:tc>
          <w:tcPr>
            <w:tcW w:w="821" w:type="dxa"/>
            <w:tcBorders>
              <w:top w:val="nil"/>
              <w:bottom w:val="nil"/>
              <w:right w:val="single" w:sz="4" w:space="0" w:color="auto"/>
            </w:tcBorders>
          </w:tcPr>
          <w:p w14:paraId="1DE0660A" w14:textId="77777777" w:rsidR="00AC2174" w:rsidRPr="00AC2174" w:rsidRDefault="00AC2174" w:rsidP="00AC2174">
            <w:pPr>
              <w:spacing w:after="240"/>
              <w:rPr>
                <w:rFonts w:asciiTheme="minorHAnsi" w:hAnsiTheme="minorHAnsi"/>
              </w:rPr>
            </w:pPr>
          </w:p>
        </w:tc>
        <w:tc>
          <w:tcPr>
            <w:tcW w:w="2110" w:type="dxa"/>
            <w:tcBorders>
              <w:top w:val="single" w:sz="4" w:space="0" w:color="auto"/>
              <w:left w:val="single" w:sz="4" w:space="0" w:color="auto"/>
              <w:right w:val="single" w:sz="4" w:space="0" w:color="auto"/>
            </w:tcBorders>
          </w:tcPr>
          <w:p w14:paraId="44B76047" w14:textId="77777777" w:rsidR="00AC2174" w:rsidRPr="00AC2174" w:rsidRDefault="00AC2174" w:rsidP="00AC2174">
            <w:pPr>
              <w:spacing w:after="240"/>
              <w:rPr>
                <w:rFonts w:asciiTheme="minorHAnsi" w:hAnsiTheme="minorHAnsi"/>
                <w:b/>
                <w:bCs/>
              </w:rPr>
            </w:pPr>
            <w:r w:rsidRPr="00AC2174">
              <w:rPr>
                <w:rFonts w:asciiTheme="minorHAnsi" w:hAnsiTheme="minorHAnsi"/>
                <w:b/>
                <w:bCs/>
              </w:rPr>
              <w:t>E. Rare</w:t>
            </w:r>
          </w:p>
        </w:tc>
        <w:tc>
          <w:tcPr>
            <w:tcW w:w="1973" w:type="dxa"/>
            <w:tcBorders>
              <w:top w:val="single" w:sz="4" w:space="0" w:color="auto"/>
              <w:left w:val="single" w:sz="4" w:space="0" w:color="auto"/>
              <w:right w:val="single" w:sz="4" w:space="0" w:color="auto"/>
            </w:tcBorders>
          </w:tcPr>
          <w:p w14:paraId="49F56B0B" w14:textId="77777777" w:rsidR="00AC2174" w:rsidRPr="00AC2174" w:rsidRDefault="00AC2174" w:rsidP="00AC2174">
            <w:pPr>
              <w:spacing w:after="240"/>
              <w:rPr>
                <w:rFonts w:asciiTheme="minorHAnsi" w:hAnsiTheme="minorHAnsi"/>
                <w:b/>
                <w:bCs/>
              </w:rPr>
            </w:pPr>
            <w:r w:rsidRPr="00AC2174">
              <w:rPr>
                <w:rFonts w:asciiTheme="minorHAnsi" w:hAnsiTheme="minorHAnsi"/>
                <w:b/>
                <w:bCs/>
              </w:rPr>
              <w:t>D. Unlikely</w:t>
            </w:r>
          </w:p>
        </w:tc>
        <w:tc>
          <w:tcPr>
            <w:tcW w:w="2224" w:type="dxa"/>
            <w:tcBorders>
              <w:top w:val="single" w:sz="4" w:space="0" w:color="auto"/>
              <w:left w:val="single" w:sz="4" w:space="0" w:color="auto"/>
              <w:right w:val="single" w:sz="4" w:space="0" w:color="auto"/>
            </w:tcBorders>
          </w:tcPr>
          <w:p w14:paraId="67186A5F" w14:textId="77777777" w:rsidR="00AC2174" w:rsidRPr="00AC2174" w:rsidRDefault="00AC2174" w:rsidP="00AC2174">
            <w:pPr>
              <w:spacing w:after="240"/>
              <w:rPr>
                <w:rFonts w:asciiTheme="minorHAnsi" w:hAnsiTheme="minorHAnsi"/>
                <w:b/>
                <w:bCs/>
                <w:noProof/>
              </w:rPr>
            </w:pPr>
            <w:r w:rsidRPr="00AC2174">
              <w:rPr>
                <w:rFonts w:asciiTheme="minorHAnsi" w:hAnsiTheme="minorHAnsi"/>
                <w:b/>
                <w:bCs/>
              </w:rPr>
              <w:t>C Possible.</w:t>
            </w:r>
          </w:p>
        </w:tc>
        <w:tc>
          <w:tcPr>
            <w:tcW w:w="2121" w:type="dxa"/>
            <w:tcBorders>
              <w:top w:val="single" w:sz="4" w:space="0" w:color="auto"/>
              <w:left w:val="single" w:sz="4" w:space="0" w:color="auto"/>
              <w:right w:val="single" w:sz="4" w:space="0" w:color="auto"/>
            </w:tcBorders>
          </w:tcPr>
          <w:p w14:paraId="2EB5B580" w14:textId="77777777" w:rsidR="00AC2174" w:rsidRPr="00AC2174" w:rsidRDefault="00AC2174" w:rsidP="00AC2174">
            <w:pPr>
              <w:spacing w:after="240"/>
              <w:rPr>
                <w:rFonts w:asciiTheme="minorHAnsi" w:hAnsiTheme="minorHAnsi"/>
                <w:b/>
                <w:bCs/>
                <w:noProof/>
              </w:rPr>
            </w:pPr>
            <w:r w:rsidRPr="00AC2174">
              <w:rPr>
                <w:rFonts w:asciiTheme="minorHAnsi" w:hAnsiTheme="minorHAnsi"/>
                <w:b/>
                <w:bCs/>
                <w:noProof/>
              </w:rPr>
              <w:t>B. Likely</w:t>
            </w:r>
          </w:p>
        </w:tc>
        <w:tc>
          <w:tcPr>
            <w:tcW w:w="2173" w:type="dxa"/>
            <w:tcBorders>
              <w:top w:val="single" w:sz="4" w:space="0" w:color="auto"/>
              <w:left w:val="single" w:sz="4" w:space="0" w:color="auto"/>
              <w:right w:val="single" w:sz="4" w:space="0" w:color="auto"/>
            </w:tcBorders>
          </w:tcPr>
          <w:p w14:paraId="0C00B410" w14:textId="77777777" w:rsidR="00AC2174" w:rsidRPr="00AC2174" w:rsidRDefault="00AC2174" w:rsidP="00AC2174">
            <w:pPr>
              <w:spacing w:after="240"/>
              <w:rPr>
                <w:rFonts w:asciiTheme="minorHAnsi" w:hAnsiTheme="minorHAnsi"/>
                <w:b/>
                <w:bCs/>
                <w:noProof/>
              </w:rPr>
            </w:pPr>
            <w:r w:rsidRPr="00AC2174">
              <w:rPr>
                <w:rFonts w:asciiTheme="minorHAnsi" w:hAnsiTheme="minorHAnsi"/>
                <w:b/>
                <w:bCs/>
              </w:rPr>
              <w:t>A. Almost certain.</w:t>
            </w:r>
          </w:p>
        </w:tc>
      </w:tr>
      <w:tr w:rsidR="00AC2174" w:rsidRPr="00AC2174" w14:paraId="677052FA" w14:textId="77777777" w:rsidTr="00A85949">
        <w:tc>
          <w:tcPr>
            <w:tcW w:w="951" w:type="dxa"/>
            <w:tcBorders>
              <w:top w:val="nil"/>
              <w:bottom w:val="single" w:sz="4" w:space="0" w:color="auto"/>
            </w:tcBorders>
          </w:tcPr>
          <w:p w14:paraId="6BE3643B" w14:textId="77777777" w:rsidR="00AC2174" w:rsidRPr="00AC2174" w:rsidRDefault="00AC2174" w:rsidP="00AC2174">
            <w:pPr>
              <w:spacing w:after="240"/>
              <w:rPr>
                <w:rFonts w:asciiTheme="minorHAnsi" w:hAnsiTheme="minorHAnsi"/>
              </w:rPr>
            </w:pPr>
          </w:p>
        </w:tc>
        <w:tc>
          <w:tcPr>
            <w:tcW w:w="1580" w:type="dxa"/>
            <w:tcBorders>
              <w:top w:val="nil"/>
              <w:bottom w:val="single" w:sz="4" w:space="0" w:color="auto"/>
            </w:tcBorders>
          </w:tcPr>
          <w:p w14:paraId="0D8928B8" w14:textId="77777777" w:rsidR="00AC2174" w:rsidRPr="00AC2174" w:rsidRDefault="00AC2174" w:rsidP="00AC2174">
            <w:pPr>
              <w:spacing w:after="240"/>
              <w:rPr>
                <w:rFonts w:asciiTheme="minorHAnsi" w:hAnsiTheme="minorHAnsi"/>
              </w:rPr>
            </w:pPr>
          </w:p>
        </w:tc>
        <w:tc>
          <w:tcPr>
            <w:tcW w:w="821" w:type="dxa"/>
            <w:tcBorders>
              <w:top w:val="nil"/>
              <w:bottom w:val="single" w:sz="4" w:space="0" w:color="auto"/>
              <w:right w:val="single" w:sz="4" w:space="0" w:color="auto"/>
            </w:tcBorders>
          </w:tcPr>
          <w:p w14:paraId="61EBC2EE" w14:textId="77777777" w:rsidR="00AC2174" w:rsidRPr="00AC2174" w:rsidRDefault="00AC2174" w:rsidP="00AC2174">
            <w:pPr>
              <w:spacing w:after="240"/>
              <w:rPr>
                <w:rFonts w:asciiTheme="minorHAnsi" w:hAnsiTheme="minorHAnsi"/>
              </w:rPr>
            </w:pPr>
          </w:p>
        </w:tc>
        <w:tc>
          <w:tcPr>
            <w:tcW w:w="2110" w:type="dxa"/>
            <w:tcBorders>
              <w:top w:val="single" w:sz="4" w:space="0" w:color="auto"/>
              <w:left w:val="single" w:sz="4" w:space="0" w:color="auto"/>
              <w:right w:val="single" w:sz="4" w:space="0" w:color="auto"/>
            </w:tcBorders>
          </w:tcPr>
          <w:p w14:paraId="2CA2051F" w14:textId="77777777" w:rsidR="00AC2174" w:rsidRPr="00AC2174" w:rsidRDefault="00AC2174" w:rsidP="00AC2174">
            <w:pPr>
              <w:spacing w:after="240"/>
              <w:rPr>
                <w:rFonts w:asciiTheme="minorHAnsi" w:hAnsiTheme="minorHAnsi"/>
                <w:b/>
              </w:rPr>
            </w:pPr>
            <w:r w:rsidRPr="00AC2174">
              <w:rPr>
                <w:rFonts w:asciiTheme="minorHAnsi" w:hAnsiTheme="minorHAnsi"/>
                <w:b/>
              </w:rPr>
              <w:t>Would only occur under exceptional circumstances</w:t>
            </w:r>
          </w:p>
          <w:p w14:paraId="5EAB35E0" w14:textId="34934A62" w:rsidR="00AC2174" w:rsidRPr="00AC2174" w:rsidRDefault="00AC2174" w:rsidP="00AC2174">
            <w:pPr>
              <w:spacing w:after="240"/>
              <w:rPr>
                <w:rFonts w:asciiTheme="minorHAnsi" w:hAnsiTheme="minorHAnsi"/>
              </w:rPr>
            </w:pPr>
            <w:r w:rsidRPr="00AC2174">
              <w:rPr>
                <w:rFonts w:asciiTheme="minorHAnsi" w:hAnsiTheme="minorHAnsi"/>
              </w:rPr>
              <w:t>(</w:t>
            </w:r>
            <w:r w:rsidR="002C0E41" w:rsidRPr="00AC2174">
              <w:rPr>
                <w:rFonts w:asciiTheme="minorHAnsi" w:hAnsiTheme="minorHAnsi"/>
              </w:rPr>
              <w:t>e.g.</w:t>
            </w:r>
            <w:r w:rsidR="002C0E41" w:rsidRPr="00AC2174">
              <w:t>,</w:t>
            </w:r>
            <w:r w:rsidRPr="00AC2174">
              <w:rPr>
                <w:rFonts w:asciiTheme="minorHAnsi" w:hAnsiTheme="minorHAnsi"/>
              </w:rPr>
              <w:t xml:space="preserve"> once every 100 to 1000 years)</w:t>
            </w:r>
          </w:p>
        </w:tc>
        <w:tc>
          <w:tcPr>
            <w:tcW w:w="1973" w:type="dxa"/>
            <w:tcBorders>
              <w:top w:val="single" w:sz="4" w:space="0" w:color="auto"/>
              <w:left w:val="single" w:sz="4" w:space="0" w:color="auto"/>
              <w:right w:val="single" w:sz="4" w:space="0" w:color="auto"/>
            </w:tcBorders>
          </w:tcPr>
          <w:p w14:paraId="693EB461" w14:textId="77777777" w:rsidR="00AC2174" w:rsidRPr="00AC2174" w:rsidRDefault="00AC2174" w:rsidP="00AC2174">
            <w:pPr>
              <w:spacing w:after="240"/>
              <w:rPr>
                <w:rFonts w:asciiTheme="minorHAnsi" w:hAnsiTheme="minorHAnsi"/>
                <w:b/>
              </w:rPr>
            </w:pPr>
            <w:r w:rsidRPr="00AC2174">
              <w:rPr>
                <w:rFonts w:asciiTheme="minorHAnsi" w:hAnsiTheme="minorHAnsi"/>
                <w:b/>
              </w:rPr>
              <w:t>Could occur only in unusual circumstances</w:t>
            </w:r>
          </w:p>
          <w:p w14:paraId="259ADD8F" w14:textId="5D8BCFC5" w:rsidR="00AC2174" w:rsidRPr="00AC2174" w:rsidRDefault="00AC2174" w:rsidP="00AC2174">
            <w:pPr>
              <w:spacing w:after="240"/>
              <w:rPr>
                <w:rFonts w:asciiTheme="minorHAnsi" w:hAnsiTheme="minorHAnsi"/>
              </w:rPr>
            </w:pPr>
            <w:r w:rsidRPr="00AC2174">
              <w:rPr>
                <w:rFonts w:asciiTheme="minorHAnsi" w:hAnsiTheme="minorHAnsi"/>
              </w:rPr>
              <w:t>(</w:t>
            </w:r>
            <w:r w:rsidR="002C0E41" w:rsidRPr="00AC2174">
              <w:rPr>
                <w:rFonts w:asciiTheme="minorHAnsi" w:hAnsiTheme="minorHAnsi"/>
              </w:rPr>
              <w:t>e.g.</w:t>
            </w:r>
            <w:r w:rsidR="002C0E41" w:rsidRPr="00AC2174">
              <w:t>,</w:t>
            </w:r>
            <w:r w:rsidRPr="00AC2174">
              <w:rPr>
                <w:rFonts w:asciiTheme="minorHAnsi" w:hAnsiTheme="minorHAnsi"/>
              </w:rPr>
              <w:t xml:space="preserve"> once every 10 to 100 years)</w:t>
            </w:r>
          </w:p>
        </w:tc>
        <w:tc>
          <w:tcPr>
            <w:tcW w:w="2224" w:type="dxa"/>
            <w:tcBorders>
              <w:top w:val="single" w:sz="4" w:space="0" w:color="auto"/>
              <w:left w:val="single" w:sz="4" w:space="0" w:color="auto"/>
              <w:right w:val="single" w:sz="4" w:space="0" w:color="auto"/>
            </w:tcBorders>
          </w:tcPr>
          <w:p w14:paraId="41327524" w14:textId="77777777" w:rsidR="00AC2174" w:rsidRPr="00AC2174" w:rsidRDefault="00AC2174" w:rsidP="00AC2174">
            <w:pPr>
              <w:spacing w:after="240"/>
              <w:rPr>
                <w:rFonts w:asciiTheme="minorHAnsi" w:hAnsiTheme="minorHAnsi"/>
                <w:b/>
              </w:rPr>
            </w:pPr>
            <w:r w:rsidRPr="00AC2174">
              <w:rPr>
                <w:rFonts w:asciiTheme="minorHAnsi" w:hAnsiTheme="minorHAnsi"/>
                <w:b/>
              </w:rPr>
              <w:t>Could occur, but more than likely will not</w:t>
            </w:r>
          </w:p>
          <w:p w14:paraId="47C4B6C7" w14:textId="71148E57" w:rsidR="00AC2174" w:rsidRPr="00AC2174" w:rsidRDefault="00AC2174" w:rsidP="00AC2174">
            <w:pPr>
              <w:spacing w:after="240"/>
              <w:rPr>
                <w:rFonts w:asciiTheme="minorHAnsi" w:hAnsiTheme="minorHAnsi"/>
              </w:rPr>
            </w:pPr>
            <w:r w:rsidRPr="00AC2174">
              <w:rPr>
                <w:rFonts w:asciiTheme="minorHAnsi" w:hAnsiTheme="minorHAnsi"/>
              </w:rPr>
              <w:t>(</w:t>
            </w:r>
            <w:r w:rsidR="002C0E41" w:rsidRPr="00AC2174">
              <w:rPr>
                <w:rFonts w:asciiTheme="minorHAnsi" w:hAnsiTheme="minorHAnsi"/>
              </w:rPr>
              <w:t>e.g.</w:t>
            </w:r>
            <w:r w:rsidR="002C0E41" w:rsidRPr="00AC2174">
              <w:t>,</w:t>
            </w:r>
            <w:r w:rsidRPr="00AC2174">
              <w:rPr>
                <w:rFonts w:asciiTheme="minorHAnsi" w:hAnsiTheme="minorHAnsi"/>
              </w:rPr>
              <w:t xml:space="preserve"> once every 1 to 10 years)</w:t>
            </w:r>
          </w:p>
        </w:tc>
        <w:tc>
          <w:tcPr>
            <w:tcW w:w="2121" w:type="dxa"/>
            <w:tcBorders>
              <w:top w:val="single" w:sz="4" w:space="0" w:color="auto"/>
              <w:left w:val="single" w:sz="4" w:space="0" w:color="auto"/>
              <w:right w:val="single" w:sz="4" w:space="0" w:color="auto"/>
            </w:tcBorders>
          </w:tcPr>
          <w:p w14:paraId="60A4BBD2" w14:textId="77777777" w:rsidR="00AC2174" w:rsidRPr="00AC2174" w:rsidRDefault="00AC2174" w:rsidP="00AC2174">
            <w:pPr>
              <w:spacing w:after="240"/>
              <w:rPr>
                <w:rFonts w:asciiTheme="minorHAnsi" w:hAnsiTheme="minorHAnsi"/>
                <w:b/>
                <w:noProof/>
              </w:rPr>
            </w:pPr>
            <w:r w:rsidRPr="00AC2174">
              <w:rPr>
                <w:rFonts w:asciiTheme="minorHAnsi" w:hAnsiTheme="minorHAnsi"/>
                <w:b/>
                <w:noProof/>
              </w:rPr>
              <w:t>Will probably occur</w:t>
            </w:r>
          </w:p>
          <w:p w14:paraId="2AC644BA" w14:textId="3CA59BB0" w:rsidR="00AC2174" w:rsidRPr="00AC2174" w:rsidRDefault="00AC2174" w:rsidP="00AC2174">
            <w:pPr>
              <w:spacing w:after="240"/>
              <w:rPr>
                <w:rFonts w:asciiTheme="minorHAnsi" w:hAnsiTheme="minorHAnsi"/>
                <w:noProof/>
              </w:rPr>
            </w:pPr>
            <w:r w:rsidRPr="00AC2174">
              <w:rPr>
                <w:rFonts w:asciiTheme="minorHAnsi" w:hAnsiTheme="minorHAnsi"/>
                <w:noProof/>
              </w:rPr>
              <w:t>(e.g.</w:t>
            </w:r>
            <w:r w:rsidR="002C0E41">
              <w:rPr>
                <w:rFonts w:asciiTheme="minorHAnsi" w:hAnsiTheme="minorHAnsi"/>
                <w:noProof/>
              </w:rPr>
              <w:t>,</w:t>
            </w:r>
            <w:r w:rsidRPr="00AC2174">
              <w:rPr>
                <w:rFonts w:asciiTheme="minorHAnsi" w:hAnsiTheme="minorHAnsi"/>
                <w:noProof/>
              </w:rPr>
              <w:t xml:space="preserve"> 2 - 10 times/year; could occur on a monthly/quarterly basis)</w:t>
            </w:r>
          </w:p>
        </w:tc>
        <w:tc>
          <w:tcPr>
            <w:tcW w:w="2173" w:type="dxa"/>
            <w:tcBorders>
              <w:top w:val="single" w:sz="4" w:space="0" w:color="auto"/>
              <w:left w:val="single" w:sz="4" w:space="0" w:color="auto"/>
              <w:right w:val="single" w:sz="4" w:space="0" w:color="auto"/>
            </w:tcBorders>
          </w:tcPr>
          <w:p w14:paraId="13475A75" w14:textId="77777777" w:rsidR="00AC2174" w:rsidRPr="00AC2174" w:rsidRDefault="00AC2174" w:rsidP="00AC2174">
            <w:pPr>
              <w:spacing w:after="240"/>
              <w:rPr>
                <w:rFonts w:asciiTheme="minorHAnsi" w:hAnsiTheme="minorHAnsi"/>
                <w:b/>
              </w:rPr>
            </w:pPr>
            <w:r w:rsidRPr="00AC2174">
              <w:rPr>
                <w:rFonts w:asciiTheme="minorHAnsi" w:hAnsiTheme="minorHAnsi"/>
                <w:b/>
              </w:rPr>
              <w:t>Expected to occur in most circumstances</w:t>
            </w:r>
          </w:p>
          <w:p w14:paraId="3365E789" w14:textId="207AD77E" w:rsidR="00AC2174" w:rsidRPr="00AC2174" w:rsidRDefault="00AC2174" w:rsidP="00AC2174">
            <w:pPr>
              <w:spacing w:after="240"/>
              <w:rPr>
                <w:rFonts w:asciiTheme="minorHAnsi" w:hAnsiTheme="minorHAnsi"/>
              </w:rPr>
            </w:pPr>
            <w:r w:rsidRPr="00AC2174">
              <w:rPr>
                <w:rFonts w:asciiTheme="minorHAnsi" w:hAnsiTheme="minorHAnsi"/>
              </w:rPr>
              <w:t>(</w:t>
            </w:r>
            <w:r w:rsidR="002C0E41" w:rsidRPr="00AC2174">
              <w:rPr>
                <w:rFonts w:asciiTheme="minorHAnsi" w:hAnsiTheme="minorHAnsi"/>
              </w:rPr>
              <w:t>e.g.</w:t>
            </w:r>
            <w:r w:rsidR="002C0E41" w:rsidRPr="00AC2174">
              <w:t>,</w:t>
            </w:r>
            <w:r w:rsidRPr="00AC2174">
              <w:rPr>
                <w:rFonts w:asciiTheme="minorHAnsi" w:hAnsiTheme="minorHAnsi"/>
              </w:rPr>
              <w:t xml:space="preserve"> &gt;10 times per year; could occur on a daily/ weekly basis)</w:t>
            </w:r>
          </w:p>
        </w:tc>
      </w:tr>
      <w:tr w:rsidR="00AC2174" w:rsidRPr="00AC2174" w14:paraId="44715134" w14:textId="77777777" w:rsidTr="00A85949">
        <w:tc>
          <w:tcPr>
            <w:tcW w:w="951" w:type="dxa"/>
            <w:vMerge w:val="restart"/>
            <w:tcBorders>
              <w:top w:val="single" w:sz="4" w:space="0" w:color="auto"/>
              <w:left w:val="single" w:sz="4" w:space="0" w:color="auto"/>
              <w:bottom w:val="single" w:sz="4" w:space="0" w:color="auto"/>
              <w:right w:val="single" w:sz="4" w:space="0" w:color="auto"/>
            </w:tcBorders>
            <w:textDirection w:val="btLr"/>
          </w:tcPr>
          <w:p w14:paraId="5B2C235A" w14:textId="77777777" w:rsidR="00AC2174" w:rsidRPr="00AC2174" w:rsidRDefault="00AC2174" w:rsidP="00AC2174">
            <w:pPr>
              <w:spacing w:after="240"/>
              <w:ind w:left="113" w:right="113"/>
              <w:jc w:val="center"/>
              <w:rPr>
                <w:rFonts w:asciiTheme="minorHAnsi" w:hAnsiTheme="minorHAnsi"/>
                <w:b/>
                <w:bCs/>
              </w:rPr>
            </w:pPr>
            <w:r w:rsidRPr="00AC2174">
              <w:rPr>
                <w:rFonts w:asciiTheme="minorHAnsi" w:hAnsiTheme="minorHAnsi"/>
                <w:b/>
                <w:bCs/>
              </w:rPr>
              <w:t>Consequence</w:t>
            </w:r>
          </w:p>
        </w:tc>
        <w:tc>
          <w:tcPr>
            <w:tcW w:w="1580" w:type="dxa"/>
            <w:tcBorders>
              <w:top w:val="single" w:sz="4" w:space="0" w:color="auto"/>
              <w:left w:val="single" w:sz="4" w:space="0" w:color="auto"/>
              <w:bottom w:val="single" w:sz="4" w:space="0" w:color="auto"/>
              <w:right w:val="single" w:sz="4" w:space="0" w:color="auto"/>
            </w:tcBorders>
          </w:tcPr>
          <w:p w14:paraId="47550810" w14:textId="77777777" w:rsidR="00AC2174" w:rsidRPr="00AC2174" w:rsidRDefault="00AC2174" w:rsidP="00AC2174">
            <w:pPr>
              <w:spacing w:after="240"/>
              <w:rPr>
                <w:rFonts w:asciiTheme="minorHAnsi" w:hAnsiTheme="minorHAnsi"/>
                <w:b/>
                <w:bCs/>
              </w:rPr>
            </w:pPr>
            <w:r w:rsidRPr="00AC2174">
              <w:rPr>
                <w:rFonts w:asciiTheme="minorHAnsi" w:hAnsiTheme="minorHAnsi"/>
                <w:b/>
                <w:bCs/>
              </w:rPr>
              <w:t>5. Extreme</w:t>
            </w:r>
          </w:p>
        </w:tc>
        <w:tc>
          <w:tcPr>
            <w:tcW w:w="821" w:type="dxa"/>
            <w:vMerge w:val="restart"/>
            <w:tcBorders>
              <w:top w:val="single" w:sz="4" w:space="0" w:color="auto"/>
              <w:left w:val="single" w:sz="4" w:space="0" w:color="auto"/>
              <w:bottom w:val="single" w:sz="4" w:space="0" w:color="auto"/>
              <w:right w:val="single" w:sz="4" w:space="0" w:color="auto"/>
            </w:tcBorders>
            <w:textDirection w:val="btLr"/>
          </w:tcPr>
          <w:p w14:paraId="24233BE2" w14:textId="77777777" w:rsidR="00AC2174" w:rsidRPr="00AC2174" w:rsidRDefault="00AC2174" w:rsidP="00AC2174">
            <w:pPr>
              <w:spacing w:after="240"/>
              <w:ind w:left="113" w:right="113"/>
              <w:jc w:val="center"/>
              <w:rPr>
                <w:rFonts w:asciiTheme="minorHAnsi" w:hAnsiTheme="minorHAnsi"/>
              </w:rPr>
            </w:pPr>
            <w:r w:rsidRPr="00AC2174">
              <w:rPr>
                <w:rFonts w:asciiTheme="minorHAnsi" w:hAnsiTheme="minorHAnsi"/>
              </w:rPr>
              <w:t>Refer to Table 5b</w:t>
            </w:r>
          </w:p>
        </w:tc>
        <w:tc>
          <w:tcPr>
            <w:tcW w:w="2110" w:type="dxa"/>
            <w:tcBorders>
              <w:top w:val="single" w:sz="4" w:space="0" w:color="auto"/>
              <w:left w:val="single" w:sz="4" w:space="0" w:color="auto"/>
              <w:right w:val="single" w:sz="4" w:space="0" w:color="auto"/>
            </w:tcBorders>
            <w:shd w:val="clear" w:color="auto" w:fill="FFFF00"/>
          </w:tcPr>
          <w:p w14:paraId="76BD206B" w14:textId="77777777" w:rsidR="00AC2174" w:rsidRPr="00AC2174" w:rsidRDefault="00AC2174" w:rsidP="00AC2174">
            <w:pPr>
              <w:spacing w:after="240"/>
              <w:rPr>
                <w:rFonts w:asciiTheme="minorHAnsi" w:hAnsiTheme="minorHAnsi"/>
              </w:rPr>
            </w:pPr>
            <w:r w:rsidRPr="00AC2174">
              <w:rPr>
                <w:rFonts w:asciiTheme="minorHAnsi" w:hAnsiTheme="minorHAnsi"/>
              </w:rPr>
              <w:t>Medium</w:t>
            </w:r>
          </w:p>
        </w:tc>
        <w:tc>
          <w:tcPr>
            <w:tcW w:w="1973" w:type="dxa"/>
            <w:tcBorders>
              <w:top w:val="single" w:sz="4" w:space="0" w:color="auto"/>
              <w:left w:val="single" w:sz="4" w:space="0" w:color="auto"/>
              <w:right w:val="single" w:sz="4" w:space="0" w:color="auto"/>
            </w:tcBorders>
            <w:shd w:val="clear" w:color="auto" w:fill="FFC000"/>
          </w:tcPr>
          <w:p w14:paraId="5091A879" w14:textId="77777777" w:rsidR="00AC2174" w:rsidRPr="00AC2174" w:rsidRDefault="00AC2174" w:rsidP="00AC2174">
            <w:pPr>
              <w:spacing w:after="240"/>
              <w:rPr>
                <w:rFonts w:asciiTheme="minorHAnsi" w:hAnsiTheme="minorHAnsi"/>
              </w:rPr>
            </w:pPr>
            <w:r w:rsidRPr="00AC2174">
              <w:rPr>
                <w:rFonts w:asciiTheme="minorHAnsi" w:hAnsiTheme="minorHAnsi"/>
              </w:rPr>
              <w:t>High</w:t>
            </w:r>
          </w:p>
        </w:tc>
        <w:tc>
          <w:tcPr>
            <w:tcW w:w="2224" w:type="dxa"/>
            <w:tcBorders>
              <w:top w:val="single" w:sz="4" w:space="0" w:color="auto"/>
              <w:left w:val="single" w:sz="4" w:space="0" w:color="auto"/>
              <w:right w:val="single" w:sz="4" w:space="0" w:color="auto"/>
            </w:tcBorders>
            <w:shd w:val="clear" w:color="auto" w:fill="FFC000"/>
          </w:tcPr>
          <w:p w14:paraId="7EF910AE" w14:textId="77777777" w:rsidR="00AC2174" w:rsidRPr="00AC2174" w:rsidRDefault="00AC2174" w:rsidP="00AC2174">
            <w:pPr>
              <w:spacing w:after="240"/>
              <w:rPr>
                <w:rFonts w:asciiTheme="minorHAnsi" w:hAnsiTheme="minorHAnsi"/>
              </w:rPr>
            </w:pPr>
            <w:r w:rsidRPr="00AC2174">
              <w:rPr>
                <w:rFonts w:asciiTheme="minorHAnsi" w:hAnsiTheme="minorHAnsi"/>
              </w:rPr>
              <w:t>High</w:t>
            </w:r>
          </w:p>
        </w:tc>
        <w:tc>
          <w:tcPr>
            <w:tcW w:w="2121" w:type="dxa"/>
            <w:tcBorders>
              <w:top w:val="single" w:sz="4" w:space="0" w:color="auto"/>
              <w:left w:val="single" w:sz="4" w:space="0" w:color="auto"/>
              <w:right w:val="single" w:sz="4" w:space="0" w:color="auto"/>
            </w:tcBorders>
            <w:shd w:val="clear" w:color="auto" w:fill="FF0000"/>
          </w:tcPr>
          <w:p w14:paraId="3401E48A"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Very high</w:t>
            </w:r>
          </w:p>
        </w:tc>
        <w:tc>
          <w:tcPr>
            <w:tcW w:w="2173" w:type="dxa"/>
            <w:tcBorders>
              <w:top w:val="single" w:sz="4" w:space="0" w:color="auto"/>
              <w:left w:val="single" w:sz="4" w:space="0" w:color="auto"/>
              <w:right w:val="single" w:sz="4" w:space="0" w:color="auto"/>
            </w:tcBorders>
            <w:shd w:val="clear" w:color="auto" w:fill="FF0000"/>
          </w:tcPr>
          <w:p w14:paraId="47A94964" w14:textId="77777777" w:rsidR="00AC2174" w:rsidRPr="00AC2174" w:rsidRDefault="00AC2174" w:rsidP="00AC2174">
            <w:pPr>
              <w:spacing w:after="240"/>
              <w:rPr>
                <w:rFonts w:asciiTheme="minorHAnsi" w:hAnsiTheme="minorHAnsi"/>
              </w:rPr>
            </w:pPr>
            <w:r w:rsidRPr="00AC2174">
              <w:rPr>
                <w:rFonts w:asciiTheme="minorHAnsi" w:hAnsiTheme="minorHAnsi"/>
              </w:rPr>
              <w:t>Very high</w:t>
            </w:r>
          </w:p>
        </w:tc>
      </w:tr>
      <w:tr w:rsidR="00AC2174" w:rsidRPr="00AC2174" w14:paraId="24812598" w14:textId="77777777" w:rsidTr="00A85949">
        <w:tc>
          <w:tcPr>
            <w:tcW w:w="951" w:type="dxa"/>
            <w:vMerge/>
            <w:tcBorders>
              <w:top w:val="single" w:sz="4" w:space="0" w:color="auto"/>
              <w:left w:val="single" w:sz="4" w:space="0" w:color="auto"/>
              <w:right w:val="single" w:sz="4" w:space="0" w:color="auto"/>
            </w:tcBorders>
          </w:tcPr>
          <w:p w14:paraId="4A45037E" w14:textId="77777777" w:rsidR="00AC2174" w:rsidRPr="00AC2174" w:rsidRDefault="00AC2174" w:rsidP="00AC2174">
            <w:pPr>
              <w:spacing w:after="240"/>
              <w:rPr>
                <w:rFonts w:asciiTheme="minorHAnsi" w:hAnsiTheme="minorHAnsi"/>
              </w:rPr>
            </w:pPr>
          </w:p>
        </w:tc>
        <w:tc>
          <w:tcPr>
            <w:tcW w:w="1580" w:type="dxa"/>
            <w:tcBorders>
              <w:top w:val="single" w:sz="4" w:space="0" w:color="auto"/>
              <w:left w:val="single" w:sz="4" w:space="0" w:color="auto"/>
              <w:right w:val="single" w:sz="4" w:space="0" w:color="auto"/>
            </w:tcBorders>
          </w:tcPr>
          <w:p w14:paraId="54A3DD2D" w14:textId="77777777" w:rsidR="00AC2174" w:rsidRPr="00AC2174" w:rsidRDefault="00AC2174" w:rsidP="00AC2174">
            <w:pPr>
              <w:spacing w:after="240"/>
              <w:rPr>
                <w:rFonts w:asciiTheme="minorHAnsi" w:hAnsiTheme="minorHAnsi"/>
                <w:b/>
                <w:bCs/>
              </w:rPr>
            </w:pPr>
            <w:r w:rsidRPr="00AC2174">
              <w:rPr>
                <w:rFonts w:asciiTheme="minorHAnsi" w:hAnsiTheme="minorHAnsi"/>
                <w:b/>
                <w:bCs/>
              </w:rPr>
              <w:t>4. Major</w:t>
            </w:r>
          </w:p>
        </w:tc>
        <w:tc>
          <w:tcPr>
            <w:tcW w:w="821" w:type="dxa"/>
            <w:vMerge/>
            <w:tcBorders>
              <w:top w:val="single" w:sz="4" w:space="0" w:color="auto"/>
              <w:left w:val="single" w:sz="4" w:space="0" w:color="auto"/>
              <w:right w:val="single" w:sz="4" w:space="0" w:color="auto"/>
            </w:tcBorders>
          </w:tcPr>
          <w:p w14:paraId="2D68F079" w14:textId="77777777" w:rsidR="00AC2174" w:rsidRPr="00AC2174" w:rsidRDefault="00AC2174" w:rsidP="00AC2174">
            <w:pPr>
              <w:spacing w:after="240"/>
              <w:rPr>
                <w:rFonts w:asciiTheme="minorHAnsi" w:hAnsiTheme="minorHAnsi"/>
              </w:rPr>
            </w:pPr>
          </w:p>
        </w:tc>
        <w:tc>
          <w:tcPr>
            <w:tcW w:w="2110" w:type="dxa"/>
            <w:tcBorders>
              <w:top w:val="single" w:sz="4" w:space="0" w:color="auto"/>
              <w:left w:val="single" w:sz="4" w:space="0" w:color="auto"/>
              <w:right w:val="single" w:sz="4" w:space="0" w:color="auto"/>
            </w:tcBorders>
            <w:shd w:val="clear" w:color="auto" w:fill="92D050"/>
          </w:tcPr>
          <w:p w14:paraId="2DDE25BA" w14:textId="77777777" w:rsidR="00AC2174" w:rsidRPr="00AC2174" w:rsidRDefault="00AC2174" w:rsidP="00AC2174">
            <w:pPr>
              <w:spacing w:after="240"/>
              <w:rPr>
                <w:rFonts w:asciiTheme="minorHAnsi" w:hAnsiTheme="minorHAnsi"/>
              </w:rPr>
            </w:pPr>
            <w:r w:rsidRPr="00AC2174">
              <w:rPr>
                <w:rFonts w:asciiTheme="minorHAnsi" w:hAnsiTheme="minorHAnsi"/>
              </w:rPr>
              <w:t>Low</w:t>
            </w:r>
          </w:p>
        </w:tc>
        <w:tc>
          <w:tcPr>
            <w:tcW w:w="1973" w:type="dxa"/>
            <w:tcBorders>
              <w:top w:val="single" w:sz="4" w:space="0" w:color="auto"/>
              <w:left w:val="single" w:sz="4" w:space="0" w:color="auto"/>
              <w:right w:val="single" w:sz="4" w:space="0" w:color="auto"/>
            </w:tcBorders>
            <w:shd w:val="clear" w:color="auto" w:fill="FFFF00"/>
          </w:tcPr>
          <w:p w14:paraId="3E5A2D42" w14:textId="77777777" w:rsidR="00AC2174" w:rsidRPr="00AC2174" w:rsidRDefault="00AC2174" w:rsidP="00AC2174">
            <w:pPr>
              <w:spacing w:after="240"/>
              <w:rPr>
                <w:rFonts w:asciiTheme="minorHAnsi" w:hAnsiTheme="minorHAnsi"/>
              </w:rPr>
            </w:pPr>
            <w:r w:rsidRPr="00AC2174">
              <w:rPr>
                <w:rFonts w:asciiTheme="minorHAnsi" w:hAnsiTheme="minorHAnsi"/>
              </w:rPr>
              <w:t>Medium</w:t>
            </w:r>
          </w:p>
        </w:tc>
        <w:tc>
          <w:tcPr>
            <w:tcW w:w="2224" w:type="dxa"/>
            <w:tcBorders>
              <w:top w:val="single" w:sz="4" w:space="0" w:color="auto"/>
              <w:left w:val="single" w:sz="4" w:space="0" w:color="auto"/>
              <w:right w:val="single" w:sz="4" w:space="0" w:color="auto"/>
            </w:tcBorders>
            <w:shd w:val="clear" w:color="auto" w:fill="FFC000"/>
          </w:tcPr>
          <w:p w14:paraId="24870AE7" w14:textId="77777777" w:rsidR="00AC2174" w:rsidRPr="00AC2174" w:rsidRDefault="00AC2174" w:rsidP="00AC2174">
            <w:pPr>
              <w:spacing w:after="240"/>
              <w:rPr>
                <w:rFonts w:asciiTheme="minorHAnsi" w:hAnsiTheme="minorHAnsi"/>
              </w:rPr>
            </w:pPr>
            <w:r w:rsidRPr="00AC2174">
              <w:rPr>
                <w:rFonts w:asciiTheme="minorHAnsi" w:hAnsiTheme="minorHAnsi"/>
              </w:rPr>
              <w:t>High</w:t>
            </w:r>
          </w:p>
        </w:tc>
        <w:tc>
          <w:tcPr>
            <w:tcW w:w="2121" w:type="dxa"/>
            <w:tcBorders>
              <w:top w:val="single" w:sz="4" w:space="0" w:color="auto"/>
              <w:left w:val="single" w:sz="4" w:space="0" w:color="auto"/>
              <w:right w:val="single" w:sz="4" w:space="0" w:color="auto"/>
            </w:tcBorders>
            <w:shd w:val="clear" w:color="auto" w:fill="FFC000"/>
          </w:tcPr>
          <w:p w14:paraId="6BBA1628"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High</w:t>
            </w:r>
          </w:p>
        </w:tc>
        <w:tc>
          <w:tcPr>
            <w:tcW w:w="2173" w:type="dxa"/>
            <w:tcBorders>
              <w:top w:val="single" w:sz="4" w:space="0" w:color="auto"/>
              <w:left w:val="single" w:sz="4" w:space="0" w:color="auto"/>
              <w:right w:val="single" w:sz="4" w:space="0" w:color="auto"/>
            </w:tcBorders>
            <w:shd w:val="clear" w:color="auto" w:fill="FF0000"/>
          </w:tcPr>
          <w:p w14:paraId="5CF0FF5B" w14:textId="77777777" w:rsidR="00AC2174" w:rsidRPr="00AC2174" w:rsidRDefault="00AC2174" w:rsidP="00AC2174">
            <w:pPr>
              <w:spacing w:after="240"/>
              <w:rPr>
                <w:rFonts w:asciiTheme="minorHAnsi" w:hAnsiTheme="minorHAnsi"/>
              </w:rPr>
            </w:pPr>
            <w:r w:rsidRPr="00AC2174">
              <w:rPr>
                <w:rFonts w:asciiTheme="minorHAnsi" w:hAnsiTheme="minorHAnsi"/>
              </w:rPr>
              <w:t>Very high</w:t>
            </w:r>
          </w:p>
        </w:tc>
      </w:tr>
      <w:tr w:rsidR="00AC2174" w:rsidRPr="00AC2174" w14:paraId="595F037B" w14:textId="77777777" w:rsidTr="00A85949">
        <w:tc>
          <w:tcPr>
            <w:tcW w:w="951" w:type="dxa"/>
            <w:vMerge/>
            <w:tcBorders>
              <w:top w:val="single" w:sz="4" w:space="0" w:color="auto"/>
              <w:left w:val="single" w:sz="4" w:space="0" w:color="auto"/>
              <w:right w:val="single" w:sz="4" w:space="0" w:color="auto"/>
            </w:tcBorders>
          </w:tcPr>
          <w:p w14:paraId="098C0267" w14:textId="77777777" w:rsidR="00AC2174" w:rsidRPr="00AC2174" w:rsidRDefault="00AC2174" w:rsidP="00AC2174">
            <w:pPr>
              <w:spacing w:after="240"/>
              <w:rPr>
                <w:rFonts w:asciiTheme="minorHAnsi" w:hAnsiTheme="minorHAnsi"/>
              </w:rPr>
            </w:pPr>
          </w:p>
        </w:tc>
        <w:tc>
          <w:tcPr>
            <w:tcW w:w="1580" w:type="dxa"/>
            <w:tcBorders>
              <w:top w:val="single" w:sz="4" w:space="0" w:color="auto"/>
              <w:left w:val="single" w:sz="4" w:space="0" w:color="auto"/>
              <w:right w:val="single" w:sz="4" w:space="0" w:color="auto"/>
            </w:tcBorders>
          </w:tcPr>
          <w:p w14:paraId="5B44D626" w14:textId="77777777" w:rsidR="00AC2174" w:rsidRPr="00AC2174" w:rsidRDefault="00AC2174" w:rsidP="00AC2174">
            <w:pPr>
              <w:spacing w:after="240"/>
              <w:rPr>
                <w:rFonts w:asciiTheme="minorHAnsi" w:hAnsiTheme="minorHAnsi"/>
                <w:b/>
                <w:bCs/>
              </w:rPr>
            </w:pPr>
            <w:r w:rsidRPr="00AC2174">
              <w:rPr>
                <w:rFonts w:asciiTheme="minorHAnsi" w:hAnsiTheme="minorHAnsi"/>
                <w:b/>
                <w:bCs/>
              </w:rPr>
              <w:t>3. Moderate</w:t>
            </w:r>
          </w:p>
        </w:tc>
        <w:tc>
          <w:tcPr>
            <w:tcW w:w="821" w:type="dxa"/>
            <w:vMerge/>
            <w:tcBorders>
              <w:left w:val="single" w:sz="4" w:space="0" w:color="auto"/>
              <w:right w:val="single" w:sz="4" w:space="0" w:color="auto"/>
            </w:tcBorders>
          </w:tcPr>
          <w:p w14:paraId="7AD85A80" w14:textId="77777777" w:rsidR="00AC2174" w:rsidRPr="00AC2174" w:rsidRDefault="00AC2174" w:rsidP="00AC2174">
            <w:pPr>
              <w:spacing w:after="240"/>
              <w:rPr>
                <w:rFonts w:asciiTheme="minorHAnsi" w:hAnsiTheme="minorHAnsi"/>
              </w:rPr>
            </w:pPr>
          </w:p>
        </w:tc>
        <w:tc>
          <w:tcPr>
            <w:tcW w:w="2110" w:type="dxa"/>
            <w:tcBorders>
              <w:top w:val="single" w:sz="4" w:space="0" w:color="auto"/>
              <w:left w:val="single" w:sz="4" w:space="0" w:color="auto"/>
              <w:right w:val="single" w:sz="4" w:space="0" w:color="auto"/>
            </w:tcBorders>
            <w:shd w:val="clear" w:color="auto" w:fill="92D050"/>
          </w:tcPr>
          <w:p w14:paraId="5914D384" w14:textId="77777777" w:rsidR="00AC2174" w:rsidRPr="00AC2174" w:rsidRDefault="00AC2174" w:rsidP="00AC2174">
            <w:pPr>
              <w:spacing w:after="240"/>
              <w:rPr>
                <w:rFonts w:asciiTheme="minorHAnsi" w:hAnsiTheme="minorHAnsi"/>
              </w:rPr>
            </w:pPr>
            <w:r w:rsidRPr="00AC2174">
              <w:rPr>
                <w:rFonts w:asciiTheme="minorHAnsi" w:hAnsiTheme="minorHAnsi"/>
              </w:rPr>
              <w:t>Low</w:t>
            </w:r>
          </w:p>
        </w:tc>
        <w:tc>
          <w:tcPr>
            <w:tcW w:w="1973" w:type="dxa"/>
            <w:tcBorders>
              <w:top w:val="single" w:sz="4" w:space="0" w:color="auto"/>
              <w:left w:val="single" w:sz="4" w:space="0" w:color="auto"/>
              <w:right w:val="single" w:sz="4" w:space="0" w:color="auto"/>
            </w:tcBorders>
            <w:shd w:val="clear" w:color="auto" w:fill="FFFF00"/>
          </w:tcPr>
          <w:p w14:paraId="0F0341E7" w14:textId="77777777" w:rsidR="00AC2174" w:rsidRPr="00AC2174" w:rsidRDefault="00AC2174" w:rsidP="00AC2174">
            <w:pPr>
              <w:spacing w:after="240"/>
              <w:rPr>
                <w:rFonts w:asciiTheme="minorHAnsi" w:hAnsiTheme="minorHAnsi"/>
              </w:rPr>
            </w:pPr>
            <w:r w:rsidRPr="00AC2174">
              <w:rPr>
                <w:rFonts w:asciiTheme="minorHAnsi" w:hAnsiTheme="minorHAnsi"/>
              </w:rPr>
              <w:t>Medium</w:t>
            </w:r>
          </w:p>
        </w:tc>
        <w:tc>
          <w:tcPr>
            <w:tcW w:w="2224" w:type="dxa"/>
            <w:tcBorders>
              <w:top w:val="single" w:sz="4" w:space="0" w:color="auto"/>
              <w:left w:val="single" w:sz="4" w:space="0" w:color="auto"/>
              <w:right w:val="single" w:sz="4" w:space="0" w:color="auto"/>
            </w:tcBorders>
            <w:shd w:val="clear" w:color="auto" w:fill="FFFF00"/>
          </w:tcPr>
          <w:p w14:paraId="0B03F152" w14:textId="77777777" w:rsidR="00AC2174" w:rsidRPr="00AC2174" w:rsidRDefault="00AC2174" w:rsidP="00AC2174">
            <w:pPr>
              <w:spacing w:after="240"/>
              <w:rPr>
                <w:rFonts w:asciiTheme="minorHAnsi" w:hAnsiTheme="minorHAnsi"/>
              </w:rPr>
            </w:pPr>
            <w:r w:rsidRPr="00AC2174">
              <w:rPr>
                <w:rFonts w:asciiTheme="minorHAnsi" w:hAnsiTheme="minorHAnsi"/>
              </w:rPr>
              <w:t>Medium</w:t>
            </w:r>
          </w:p>
        </w:tc>
        <w:tc>
          <w:tcPr>
            <w:tcW w:w="2121" w:type="dxa"/>
            <w:tcBorders>
              <w:top w:val="single" w:sz="4" w:space="0" w:color="auto"/>
              <w:left w:val="single" w:sz="4" w:space="0" w:color="auto"/>
              <w:right w:val="single" w:sz="4" w:space="0" w:color="auto"/>
            </w:tcBorders>
            <w:shd w:val="clear" w:color="auto" w:fill="FFC000"/>
          </w:tcPr>
          <w:p w14:paraId="314D8552"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High</w:t>
            </w:r>
          </w:p>
        </w:tc>
        <w:tc>
          <w:tcPr>
            <w:tcW w:w="2173" w:type="dxa"/>
            <w:tcBorders>
              <w:top w:val="single" w:sz="4" w:space="0" w:color="auto"/>
              <w:left w:val="single" w:sz="4" w:space="0" w:color="auto"/>
              <w:right w:val="single" w:sz="4" w:space="0" w:color="auto"/>
            </w:tcBorders>
            <w:shd w:val="clear" w:color="auto" w:fill="FFC000"/>
          </w:tcPr>
          <w:p w14:paraId="06006CEA" w14:textId="77777777" w:rsidR="00AC2174" w:rsidRPr="00AC2174" w:rsidRDefault="00AC2174" w:rsidP="00AC2174">
            <w:pPr>
              <w:spacing w:after="240"/>
              <w:rPr>
                <w:rFonts w:asciiTheme="minorHAnsi" w:hAnsiTheme="minorHAnsi"/>
              </w:rPr>
            </w:pPr>
            <w:r w:rsidRPr="00AC2174">
              <w:rPr>
                <w:rFonts w:asciiTheme="minorHAnsi" w:hAnsiTheme="minorHAnsi"/>
              </w:rPr>
              <w:t>High</w:t>
            </w:r>
          </w:p>
        </w:tc>
      </w:tr>
      <w:tr w:rsidR="00AC2174" w:rsidRPr="00AC2174" w14:paraId="40BD8E21" w14:textId="77777777" w:rsidTr="00A85949">
        <w:tc>
          <w:tcPr>
            <w:tcW w:w="951" w:type="dxa"/>
            <w:vMerge/>
            <w:tcBorders>
              <w:top w:val="single" w:sz="4" w:space="0" w:color="auto"/>
              <w:left w:val="single" w:sz="4" w:space="0" w:color="auto"/>
              <w:right w:val="single" w:sz="4" w:space="0" w:color="auto"/>
            </w:tcBorders>
          </w:tcPr>
          <w:p w14:paraId="2D15618C" w14:textId="77777777" w:rsidR="00AC2174" w:rsidRPr="00AC2174" w:rsidRDefault="00AC2174" w:rsidP="00AC2174">
            <w:pPr>
              <w:spacing w:after="240"/>
              <w:rPr>
                <w:rFonts w:asciiTheme="minorHAnsi" w:hAnsiTheme="minorHAnsi"/>
              </w:rPr>
            </w:pPr>
          </w:p>
        </w:tc>
        <w:tc>
          <w:tcPr>
            <w:tcW w:w="1580" w:type="dxa"/>
            <w:tcBorders>
              <w:top w:val="single" w:sz="4" w:space="0" w:color="auto"/>
              <w:left w:val="single" w:sz="4" w:space="0" w:color="auto"/>
              <w:right w:val="single" w:sz="4" w:space="0" w:color="auto"/>
            </w:tcBorders>
          </w:tcPr>
          <w:p w14:paraId="284C05DD" w14:textId="77777777" w:rsidR="00AC2174" w:rsidRPr="00AC2174" w:rsidRDefault="00AC2174" w:rsidP="00AC2174">
            <w:pPr>
              <w:spacing w:after="240"/>
              <w:rPr>
                <w:rFonts w:asciiTheme="minorHAnsi" w:hAnsiTheme="minorHAnsi"/>
                <w:b/>
                <w:bCs/>
              </w:rPr>
            </w:pPr>
            <w:r w:rsidRPr="00AC2174">
              <w:rPr>
                <w:rFonts w:asciiTheme="minorHAnsi" w:hAnsiTheme="minorHAnsi"/>
                <w:b/>
                <w:bCs/>
              </w:rPr>
              <w:t>2. Minor</w:t>
            </w:r>
          </w:p>
        </w:tc>
        <w:tc>
          <w:tcPr>
            <w:tcW w:w="821" w:type="dxa"/>
            <w:vMerge/>
            <w:tcBorders>
              <w:left w:val="single" w:sz="4" w:space="0" w:color="auto"/>
              <w:right w:val="single" w:sz="4" w:space="0" w:color="auto"/>
            </w:tcBorders>
          </w:tcPr>
          <w:p w14:paraId="0789A623" w14:textId="77777777" w:rsidR="00AC2174" w:rsidRPr="00AC2174" w:rsidRDefault="00AC2174" w:rsidP="00AC2174">
            <w:pPr>
              <w:spacing w:after="240"/>
              <w:rPr>
                <w:rFonts w:asciiTheme="minorHAnsi" w:hAnsiTheme="minorHAnsi"/>
              </w:rPr>
            </w:pPr>
          </w:p>
        </w:tc>
        <w:tc>
          <w:tcPr>
            <w:tcW w:w="2110" w:type="dxa"/>
            <w:tcBorders>
              <w:top w:val="single" w:sz="4" w:space="0" w:color="auto"/>
              <w:left w:val="single" w:sz="4" w:space="0" w:color="auto"/>
              <w:right w:val="single" w:sz="4" w:space="0" w:color="auto"/>
            </w:tcBorders>
            <w:shd w:val="clear" w:color="auto" w:fill="92D050"/>
          </w:tcPr>
          <w:p w14:paraId="46B73EB1" w14:textId="77777777" w:rsidR="00AC2174" w:rsidRPr="00AC2174" w:rsidRDefault="00AC2174" w:rsidP="00AC2174">
            <w:pPr>
              <w:spacing w:after="240"/>
              <w:rPr>
                <w:rFonts w:asciiTheme="minorHAnsi" w:hAnsiTheme="minorHAnsi"/>
              </w:rPr>
            </w:pPr>
            <w:r w:rsidRPr="00AC2174">
              <w:rPr>
                <w:rFonts w:asciiTheme="minorHAnsi" w:hAnsiTheme="minorHAnsi"/>
              </w:rPr>
              <w:t>Low</w:t>
            </w:r>
          </w:p>
        </w:tc>
        <w:tc>
          <w:tcPr>
            <w:tcW w:w="1973" w:type="dxa"/>
            <w:tcBorders>
              <w:top w:val="single" w:sz="4" w:space="0" w:color="auto"/>
              <w:left w:val="single" w:sz="4" w:space="0" w:color="auto"/>
              <w:right w:val="single" w:sz="4" w:space="0" w:color="auto"/>
            </w:tcBorders>
            <w:shd w:val="clear" w:color="auto" w:fill="92D050"/>
          </w:tcPr>
          <w:p w14:paraId="7EECEC0E" w14:textId="77777777" w:rsidR="00AC2174" w:rsidRPr="00AC2174" w:rsidRDefault="00AC2174" w:rsidP="00AC2174">
            <w:pPr>
              <w:spacing w:after="240"/>
              <w:rPr>
                <w:rFonts w:asciiTheme="minorHAnsi" w:hAnsiTheme="minorHAnsi"/>
              </w:rPr>
            </w:pPr>
            <w:r w:rsidRPr="00AC2174">
              <w:rPr>
                <w:rFonts w:asciiTheme="minorHAnsi" w:hAnsiTheme="minorHAnsi"/>
              </w:rPr>
              <w:t>Low</w:t>
            </w:r>
          </w:p>
        </w:tc>
        <w:tc>
          <w:tcPr>
            <w:tcW w:w="2224" w:type="dxa"/>
            <w:tcBorders>
              <w:top w:val="single" w:sz="4" w:space="0" w:color="auto"/>
              <w:left w:val="single" w:sz="4" w:space="0" w:color="auto"/>
              <w:right w:val="single" w:sz="4" w:space="0" w:color="auto"/>
            </w:tcBorders>
            <w:shd w:val="clear" w:color="auto" w:fill="FFFF00"/>
          </w:tcPr>
          <w:p w14:paraId="6228DA88" w14:textId="77777777" w:rsidR="00AC2174" w:rsidRPr="00AC2174" w:rsidRDefault="00AC2174" w:rsidP="00AC2174">
            <w:pPr>
              <w:spacing w:after="240"/>
              <w:rPr>
                <w:rFonts w:asciiTheme="minorHAnsi" w:hAnsiTheme="minorHAnsi"/>
              </w:rPr>
            </w:pPr>
            <w:r w:rsidRPr="00AC2174">
              <w:rPr>
                <w:rFonts w:asciiTheme="minorHAnsi" w:hAnsiTheme="minorHAnsi"/>
              </w:rPr>
              <w:t>Medium</w:t>
            </w:r>
          </w:p>
        </w:tc>
        <w:tc>
          <w:tcPr>
            <w:tcW w:w="2121" w:type="dxa"/>
            <w:tcBorders>
              <w:top w:val="single" w:sz="4" w:space="0" w:color="auto"/>
              <w:left w:val="single" w:sz="4" w:space="0" w:color="auto"/>
              <w:right w:val="single" w:sz="4" w:space="0" w:color="auto"/>
            </w:tcBorders>
            <w:shd w:val="clear" w:color="auto" w:fill="FFFF00"/>
          </w:tcPr>
          <w:p w14:paraId="54548093"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Medium</w:t>
            </w:r>
          </w:p>
        </w:tc>
        <w:tc>
          <w:tcPr>
            <w:tcW w:w="2173" w:type="dxa"/>
            <w:tcBorders>
              <w:top w:val="single" w:sz="4" w:space="0" w:color="auto"/>
              <w:left w:val="single" w:sz="4" w:space="0" w:color="auto"/>
              <w:right w:val="single" w:sz="4" w:space="0" w:color="auto"/>
            </w:tcBorders>
            <w:shd w:val="clear" w:color="auto" w:fill="FFFF00"/>
          </w:tcPr>
          <w:p w14:paraId="48D57A31" w14:textId="77777777" w:rsidR="00AC2174" w:rsidRPr="00AC2174" w:rsidRDefault="00AC2174" w:rsidP="00AC2174">
            <w:pPr>
              <w:spacing w:after="240"/>
              <w:rPr>
                <w:rFonts w:asciiTheme="minorHAnsi" w:hAnsiTheme="minorHAnsi"/>
              </w:rPr>
            </w:pPr>
            <w:r w:rsidRPr="00AC2174">
              <w:rPr>
                <w:rFonts w:asciiTheme="minorHAnsi" w:hAnsiTheme="minorHAnsi"/>
              </w:rPr>
              <w:t>Medium</w:t>
            </w:r>
          </w:p>
        </w:tc>
      </w:tr>
      <w:tr w:rsidR="00AC2174" w:rsidRPr="00AC2174" w14:paraId="7347DC97" w14:textId="77777777" w:rsidTr="00A85949">
        <w:tc>
          <w:tcPr>
            <w:tcW w:w="951" w:type="dxa"/>
            <w:vMerge/>
            <w:tcBorders>
              <w:top w:val="single" w:sz="4" w:space="0" w:color="auto"/>
              <w:left w:val="single" w:sz="4" w:space="0" w:color="auto"/>
              <w:right w:val="single" w:sz="4" w:space="0" w:color="auto"/>
            </w:tcBorders>
          </w:tcPr>
          <w:p w14:paraId="43026A25" w14:textId="77777777" w:rsidR="00AC2174" w:rsidRPr="00AC2174" w:rsidRDefault="00AC2174" w:rsidP="00AC2174">
            <w:pPr>
              <w:spacing w:after="240"/>
              <w:rPr>
                <w:rFonts w:asciiTheme="minorHAnsi" w:hAnsiTheme="minorHAnsi"/>
              </w:rPr>
            </w:pPr>
          </w:p>
        </w:tc>
        <w:tc>
          <w:tcPr>
            <w:tcW w:w="1580" w:type="dxa"/>
            <w:tcBorders>
              <w:top w:val="single" w:sz="4" w:space="0" w:color="auto"/>
              <w:left w:val="single" w:sz="4" w:space="0" w:color="auto"/>
              <w:right w:val="single" w:sz="4" w:space="0" w:color="auto"/>
            </w:tcBorders>
          </w:tcPr>
          <w:p w14:paraId="4EAEE555" w14:textId="77777777" w:rsidR="00AC2174" w:rsidRPr="00AC2174" w:rsidRDefault="00AC2174" w:rsidP="00AC2174">
            <w:pPr>
              <w:spacing w:after="240"/>
              <w:rPr>
                <w:rFonts w:asciiTheme="minorHAnsi" w:hAnsiTheme="minorHAnsi"/>
                <w:b/>
                <w:bCs/>
              </w:rPr>
            </w:pPr>
            <w:r w:rsidRPr="00AC2174">
              <w:rPr>
                <w:rFonts w:asciiTheme="minorHAnsi" w:hAnsiTheme="minorHAnsi"/>
                <w:b/>
                <w:bCs/>
              </w:rPr>
              <w:t>1. Negligible</w:t>
            </w:r>
          </w:p>
        </w:tc>
        <w:tc>
          <w:tcPr>
            <w:tcW w:w="821" w:type="dxa"/>
            <w:vMerge/>
            <w:tcBorders>
              <w:left w:val="single" w:sz="4" w:space="0" w:color="auto"/>
              <w:right w:val="single" w:sz="4" w:space="0" w:color="auto"/>
            </w:tcBorders>
          </w:tcPr>
          <w:p w14:paraId="26A0CA31" w14:textId="77777777" w:rsidR="00AC2174" w:rsidRPr="00AC2174" w:rsidRDefault="00AC2174" w:rsidP="00AC2174">
            <w:pPr>
              <w:spacing w:after="240"/>
              <w:rPr>
                <w:rFonts w:asciiTheme="minorHAnsi" w:hAnsiTheme="minorHAnsi"/>
              </w:rPr>
            </w:pPr>
          </w:p>
        </w:tc>
        <w:tc>
          <w:tcPr>
            <w:tcW w:w="2110" w:type="dxa"/>
            <w:tcBorders>
              <w:top w:val="single" w:sz="4" w:space="0" w:color="auto"/>
              <w:left w:val="single" w:sz="4" w:space="0" w:color="auto"/>
              <w:right w:val="single" w:sz="4" w:space="0" w:color="auto"/>
            </w:tcBorders>
            <w:shd w:val="clear" w:color="auto" w:fill="92D050"/>
          </w:tcPr>
          <w:p w14:paraId="01798B41" w14:textId="77777777" w:rsidR="00AC2174" w:rsidRPr="00AC2174" w:rsidRDefault="00AC2174" w:rsidP="00AC2174">
            <w:pPr>
              <w:spacing w:after="240"/>
              <w:rPr>
                <w:rFonts w:asciiTheme="minorHAnsi" w:hAnsiTheme="minorHAnsi"/>
              </w:rPr>
            </w:pPr>
            <w:r w:rsidRPr="00AC2174">
              <w:rPr>
                <w:rFonts w:asciiTheme="minorHAnsi" w:hAnsiTheme="minorHAnsi"/>
              </w:rPr>
              <w:t>Low</w:t>
            </w:r>
          </w:p>
        </w:tc>
        <w:tc>
          <w:tcPr>
            <w:tcW w:w="1973" w:type="dxa"/>
            <w:tcBorders>
              <w:top w:val="single" w:sz="4" w:space="0" w:color="auto"/>
              <w:left w:val="single" w:sz="4" w:space="0" w:color="auto"/>
              <w:right w:val="single" w:sz="4" w:space="0" w:color="auto"/>
            </w:tcBorders>
            <w:shd w:val="clear" w:color="auto" w:fill="92D050"/>
          </w:tcPr>
          <w:p w14:paraId="2EDFDABC" w14:textId="77777777" w:rsidR="00AC2174" w:rsidRPr="00AC2174" w:rsidRDefault="00AC2174" w:rsidP="00AC2174">
            <w:pPr>
              <w:spacing w:after="240"/>
              <w:rPr>
                <w:rFonts w:asciiTheme="minorHAnsi" w:hAnsiTheme="minorHAnsi"/>
              </w:rPr>
            </w:pPr>
            <w:r w:rsidRPr="00AC2174">
              <w:rPr>
                <w:rFonts w:asciiTheme="minorHAnsi" w:hAnsiTheme="minorHAnsi"/>
              </w:rPr>
              <w:t>Low</w:t>
            </w:r>
          </w:p>
        </w:tc>
        <w:tc>
          <w:tcPr>
            <w:tcW w:w="2224" w:type="dxa"/>
            <w:tcBorders>
              <w:top w:val="single" w:sz="4" w:space="0" w:color="auto"/>
              <w:left w:val="single" w:sz="4" w:space="0" w:color="auto"/>
              <w:right w:val="single" w:sz="4" w:space="0" w:color="auto"/>
            </w:tcBorders>
            <w:shd w:val="clear" w:color="auto" w:fill="92D050"/>
          </w:tcPr>
          <w:p w14:paraId="5CD738E3" w14:textId="77777777" w:rsidR="00AC2174" w:rsidRPr="00AC2174" w:rsidRDefault="00AC2174" w:rsidP="00AC2174">
            <w:pPr>
              <w:spacing w:after="240"/>
              <w:rPr>
                <w:rFonts w:asciiTheme="minorHAnsi" w:hAnsiTheme="minorHAnsi"/>
              </w:rPr>
            </w:pPr>
            <w:r w:rsidRPr="00AC2174">
              <w:rPr>
                <w:rFonts w:asciiTheme="minorHAnsi" w:hAnsiTheme="minorHAnsi"/>
              </w:rPr>
              <w:t>Low</w:t>
            </w:r>
          </w:p>
        </w:tc>
        <w:tc>
          <w:tcPr>
            <w:tcW w:w="2121" w:type="dxa"/>
            <w:tcBorders>
              <w:top w:val="single" w:sz="4" w:space="0" w:color="auto"/>
              <w:left w:val="single" w:sz="4" w:space="0" w:color="auto"/>
              <w:right w:val="single" w:sz="4" w:space="0" w:color="auto"/>
            </w:tcBorders>
            <w:shd w:val="clear" w:color="auto" w:fill="92D050"/>
          </w:tcPr>
          <w:p w14:paraId="47AE3298"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Low</w:t>
            </w:r>
          </w:p>
        </w:tc>
        <w:tc>
          <w:tcPr>
            <w:tcW w:w="2173" w:type="dxa"/>
            <w:tcBorders>
              <w:top w:val="single" w:sz="4" w:space="0" w:color="auto"/>
              <w:left w:val="single" w:sz="4" w:space="0" w:color="auto"/>
              <w:right w:val="single" w:sz="4" w:space="0" w:color="auto"/>
            </w:tcBorders>
            <w:shd w:val="clear" w:color="auto" w:fill="FFFF00"/>
          </w:tcPr>
          <w:p w14:paraId="00D7D660" w14:textId="77777777" w:rsidR="00AC2174" w:rsidRPr="00AC2174" w:rsidRDefault="00AC2174" w:rsidP="00AC2174">
            <w:pPr>
              <w:spacing w:after="240"/>
              <w:rPr>
                <w:rFonts w:asciiTheme="minorHAnsi" w:hAnsiTheme="minorHAnsi"/>
              </w:rPr>
            </w:pPr>
            <w:r w:rsidRPr="00AC2174">
              <w:rPr>
                <w:rFonts w:asciiTheme="minorHAnsi" w:hAnsiTheme="minorHAnsi"/>
              </w:rPr>
              <w:t>Medium</w:t>
            </w:r>
          </w:p>
        </w:tc>
      </w:tr>
    </w:tbl>
    <w:p w14:paraId="4DF09F21" w14:textId="77777777" w:rsidR="00AC2174" w:rsidRDefault="00AC2174" w:rsidP="00AC2174">
      <w:pPr>
        <w:pStyle w:val="BodyText"/>
      </w:pPr>
    </w:p>
    <w:p w14:paraId="11682F74" w14:textId="77777777" w:rsidR="00AC2174" w:rsidRDefault="00AC2174">
      <w:pPr>
        <w:suppressAutoHyphens w:val="0"/>
        <w:spacing w:after="200" w:line="276" w:lineRule="auto"/>
      </w:pPr>
      <w:r>
        <w:br w:type="page"/>
      </w:r>
    </w:p>
    <w:p w14:paraId="5AED10C1" w14:textId="21994E93" w:rsidR="00AC2174" w:rsidRDefault="00AC2174" w:rsidP="00AC2174">
      <w:r>
        <w:lastRenderedPageBreak/>
        <w:t>It is important when doing a risk assessment to think about what level of risk would be considered acceptable for the business and what types of action are proposed to manage the various levels of risk. This may include a consideration of the cost (e.g. time or money) of the additional proposed measures versus benefit of avoiding or minimising the impacts of the event.</w:t>
      </w:r>
    </w:p>
    <w:p w14:paraId="034B6D18" w14:textId="77777777" w:rsidR="00AC2174" w:rsidRDefault="00AC2174" w:rsidP="00AC2174">
      <w:pPr>
        <w:pStyle w:val="Heading3"/>
      </w:pPr>
      <w:bookmarkStart w:id="50" w:name="_Table_5d:_Example"/>
      <w:bookmarkStart w:id="51" w:name="_Toc45202395"/>
      <w:bookmarkStart w:id="52" w:name="_Toc143518936"/>
      <w:bookmarkEnd w:id="50"/>
      <w:r>
        <w:t>Table 5d: Example of general risk tolerance</w:t>
      </w:r>
      <w:bookmarkEnd w:id="51"/>
      <w:bookmarkEnd w:id="52"/>
      <w:r>
        <w:t xml:space="preserve"> </w:t>
      </w:r>
    </w:p>
    <w:tbl>
      <w:tblPr>
        <w:tblStyle w:val="dpitablestyle1"/>
        <w:tblW w:w="0" w:type="auto"/>
        <w:tblLook w:val="04A0" w:firstRow="1" w:lastRow="0" w:firstColumn="1" w:lastColumn="0" w:noHBand="0" w:noVBand="1"/>
      </w:tblPr>
      <w:tblGrid>
        <w:gridCol w:w="3402"/>
        <w:gridCol w:w="3969"/>
        <w:gridCol w:w="6587"/>
      </w:tblGrid>
      <w:tr w:rsidR="00AC2174" w:rsidRPr="00AC2174" w14:paraId="6BFDECD8" w14:textId="77777777" w:rsidTr="00A85949">
        <w:trPr>
          <w:cnfStyle w:val="100000000000" w:firstRow="1" w:lastRow="0" w:firstColumn="0" w:lastColumn="0" w:oddVBand="0" w:evenVBand="0" w:oddHBand="0" w:evenHBand="0" w:firstRowFirstColumn="0" w:firstRowLastColumn="0" w:lastRowFirstColumn="0" w:lastRowLastColumn="0"/>
        </w:trPr>
        <w:tc>
          <w:tcPr>
            <w:tcW w:w="3402" w:type="dxa"/>
            <w:tcBorders>
              <w:top w:val="nil"/>
              <w:left w:val="nil"/>
              <w:bottom w:val="single" w:sz="4" w:space="0" w:color="auto"/>
              <w:right w:val="nil"/>
            </w:tcBorders>
          </w:tcPr>
          <w:p w14:paraId="21992C3F" w14:textId="77777777" w:rsidR="00AC2174" w:rsidRPr="00AC2174" w:rsidRDefault="00AC2174" w:rsidP="00AC2174">
            <w:pPr>
              <w:spacing w:after="240" w:line="276" w:lineRule="auto"/>
              <w:rPr>
                <w:rFonts w:asciiTheme="minorHAnsi" w:hAnsiTheme="minorHAnsi"/>
                <w:bCs/>
              </w:rPr>
            </w:pPr>
            <w:r w:rsidRPr="00AC2174">
              <w:rPr>
                <w:rFonts w:asciiTheme="minorHAnsi" w:hAnsiTheme="minorHAnsi"/>
                <w:bCs/>
              </w:rPr>
              <w:t>Risk rating:</w:t>
            </w:r>
          </w:p>
        </w:tc>
        <w:tc>
          <w:tcPr>
            <w:tcW w:w="3969" w:type="dxa"/>
            <w:tcBorders>
              <w:left w:val="nil"/>
            </w:tcBorders>
          </w:tcPr>
          <w:p w14:paraId="0C432323" w14:textId="77777777" w:rsidR="00AC2174" w:rsidRPr="00AC2174" w:rsidRDefault="00AC2174" w:rsidP="00AC2174">
            <w:pPr>
              <w:spacing w:after="240" w:line="276" w:lineRule="auto"/>
              <w:rPr>
                <w:rFonts w:asciiTheme="minorHAnsi" w:hAnsiTheme="minorHAnsi"/>
                <w:bCs/>
              </w:rPr>
            </w:pPr>
            <w:r w:rsidRPr="00AC2174">
              <w:rPr>
                <w:rFonts w:asciiTheme="minorHAnsi" w:hAnsiTheme="minorHAnsi"/>
                <w:bCs/>
              </w:rPr>
              <w:t>Basic tolerance</w:t>
            </w:r>
          </w:p>
        </w:tc>
        <w:tc>
          <w:tcPr>
            <w:tcW w:w="6587" w:type="dxa"/>
          </w:tcPr>
          <w:p w14:paraId="06A7BCAD" w14:textId="77777777" w:rsidR="00AC2174" w:rsidRPr="00AC2174" w:rsidRDefault="00AC2174" w:rsidP="00AC2174">
            <w:pPr>
              <w:spacing w:after="240"/>
              <w:rPr>
                <w:rFonts w:asciiTheme="minorHAnsi" w:hAnsiTheme="minorHAnsi"/>
                <w:b w:val="0"/>
                <w:bCs/>
              </w:rPr>
            </w:pPr>
            <w:r w:rsidRPr="00AC2174">
              <w:rPr>
                <w:rFonts w:asciiTheme="minorHAnsi" w:hAnsiTheme="minorHAnsi"/>
                <w:bCs/>
              </w:rPr>
              <w:t>Management</w:t>
            </w:r>
          </w:p>
        </w:tc>
      </w:tr>
      <w:tr w:rsidR="00AC2174" w:rsidRPr="00AC2174" w14:paraId="0D43F0F0" w14:textId="77777777" w:rsidTr="00A85949">
        <w:tc>
          <w:tcPr>
            <w:tcW w:w="3402" w:type="dxa"/>
            <w:tcBorders>
              <w:top w:val="single" w:sz="4" w:space="0" w:color="auto"/>
              <w:left w:val="single" w:sz="4" w:space="0" w:color="auto"/>
              <w:right w:val="single" w:sz="4" w:space="0" w:color="auto"/>
            </w:tcBorders>
            <w:shd w:val="clear" w:color="auto" w:fill="FF0000"/>
          </w:tcPr>
          <w:p w14:paraId="07741CEC" w14:textId="77777777" w:rsidR="00AC2174" w:rsidRPr="00AC2174" w:rsidRDefault="00AC2174" w:rsidP="00AC2174">
            <w:pPr>
              <w:spacing w:after="240" w:line="276" w:lineRule="auto"/>
              <w:rPr>
                <w:rFonts w:asciiTheme="minorHAnsi" w:hAnsiTheme="minorHAnsi"/>
                <w:noProof/>
              </w:rPr>
            </w:pPr>
            <w:r w:rsidRPr="00AC2174">
              <w:rPr>
                <w:rFonts w:asciiTheme="minorHAnsi" w:hAnsiTheme="minorHAnsi"/>
                <w:noProof/>
              </w:rPr>
              <w:t>Very high</w:t>
            </w:r>
          </w:p>
        </w:tc>
        <w:tc>
          <w:tcPr>
            <w:tcW w:w="3969" w:type="dxa"/>
            <w:tcBorders>
              <w:left w:val="single" w:sz="4" w:space="0" w:color="auto"/>
            </w:tcBorders>
          </w:tcPr>
          <w:p w14:paraId="0C86465B"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Generally intolerable</w:t>
            </w:r>
          </w:p>
        </w:tc>
        <w:tc>
          <w:tcPr>
            <w:tcW w:w="6587" w:type="dxa"/>
          </w:tcPr>
          <w:p w14:paraId="1645C284" w14:textId="77777777" w:rsidR="00AC2174" w:rsidRPr="00AC2174" w:rsidRDefault="00AC2174" w:rsidP="00AC2174">
            <w:pPr>
              <w:spacing w:after="240"/>
              <w:rPr>
                <w:rFonts w:asciiTheme="minorHAnsi" w:hAnsiTheme="minorHAnsi"/>
                <w:noProof/>
              </w:rPr>
            </w:pPr>
            <w:r w:rsidRPr="00AC2174">
              <w:rPr>
                <w:rFonts w:asciiTheme="minorHAnsi" w:hAnsiTheme="minorHAnsi"/>
                <w:b/>
                <w:noProof/>
              </w:rPr>
              <w:t>Urgent attention.</w:t>
            </w:r>
            <w:r w:rsidRPr="00AC2174">
              <w:rPr>
                <w:rFonts w:asciiTheme="minorHAnsi" w:hAnsiTheme="minorHAnsi"/>
                <w:noProof/>
              </w:rPr>
              <w:t xml:space="preserve"> Escalate to manager/permit holder for priority response. Where disease outbreak suspected report matter on 1800 675 888 </w:t>
            </w:r>
          </w:p>
        </w:tc>
      </w:tr>
      <w:tr w:rsidR="00AC2174" w:rsidRPr="00AC2174" w14:paraId="739C8C5D" w14:textId="77777777" w:rsidTr="00A85949">
        <w:tc>
          <w:tcPr>
            <w:tcW w:w="3402" w:type="dxa"/>
            <w:tcBorders>
              <w:top w:val="single" w:sz="4" w:space="0" w:color="auto"/>
              <w:left w:val="single" w:sz="4" w:space="0" w:color="auto"/>
              <w:right w:val="single" w:sz="4" w:space="0" w:color="auto"/>
            </w:tcBorders>
            <w:shd w:val="clear" w:color="auto" w:fill="FFC000"/>
          </w:tcPr>
          <w:p w14:paraId="027ED665"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High</w:t>
            </w:r>
          </w:p>
        </w:tc>
        <w:tc>
          <w:tcPr>
            <w:tcW w:w="3969" w:type="dxa"/>
            <w:tcBorders>
              <w:left w:val="single" w:sz="4" w:space="0" w:color="auto"/>
            </w:tcBorders>
          </w:tcPr>
          <w:p w14:paraId="56F3A4CD"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Undesirable</w:t>
            </w:r>
          </w:p>
        </w:tc>
        <w:tc>
          <w:tcPr>
            <w:tcW w:w="6587" w:type="dxa"/>
          </w:tcPr>
          <w:p w14:paraId="5C062A95" w14:textId="77777777" w:rsidR="00AC2174" w:rsidRPr="00AC2174" w:rsidRDefault="00AC2174" w:rsidP="00AC2174">
            <w:pPr>
              <w:spacing w:after="240"/>
              <w:rPr>
                <w:rFonts w:asciiTheme="minorHAnsi" w:hAnsiTheme="minorHAnsi"/>
                <w:bCs/>
                <w:noProof/>
              </w:rPr>
            </w:pPr>
            <w:r w:rsidRPr="00AC2174">
              <w:rPr>
                <w:rFonts w:asciiTheme="minorHAnsi" w:hAnsiTheme="minorHAnsi"/>
                <w:b/>
                <w:noProof/>
              </w:rPr>
              <w:t>Intervention required.</w:t>
            </w:r>
            <w:r w:rsidRPr="00AC2174">
              <w:rPr>
                <w:rFonts w:asciiTheme="minorHAnsi" w:hAnsiTheme="minorHAnsi"/>
                <w:bCs/>
                <w:noProof/>
              </w:rPr>
              <w:t xml:space="preserve"> Escalate to manager/permit holder for acceptable management actions. </w:t>
            </w:r>
          </w:p>
        </w:tc>
      </w:tr>
      <w:tr w:rsidR="00AC2174" w:rsidRPr="00AC2174" w14:paraId="6D7DC2E7" w14:textId="77777777" w:rsidTr="00A85949">
        <w:tc>
          <w:tcPr>
            <w:tcW w:w="3402" w:type="dxa"/>
            <w:tcBorders>
              <w:top w:val="single" w:sz="4" w:space="0" w:color="auto"/>
              <w:left w:val="single" w:sz="4" w:space="0" w:color="auto"/>
              <w:right w:val="single" w:sz="4" w:space="0" w:color="auto"/>
            </w:tcBorders>
            <w:shd w:val="clear" w:color="auto" w:fill="FFFF00"/>
          </w:tcPr>
          <w:p w14:paraId="57C1BDC0"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Medium</w:t>
            </w:r>
          </w:p>
        </w:tc>
        <w:tc>
          <w:tcPr>
            <w:tcW w:w="3969" w:type="dxa"/>
            <w:tcBorders>
              <w:left w:val="single" w:sz="4" w:space="0" w:color="auto"/>
            </w:tcBorders>
          </w:tcPr>
          <w:p w14:paraId="3E99533B"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Tolerable</w:t>
            </w:r>
          </w:p>
        </w:tc>
        <w:tc>
          <w:tcPr>
            <w:tcW w:w="6587" w:type="dxa"/>
          </w:tcPr>
          <w:p w14:paraId="1B1AC82A" w14:textId="77777777" w:rsidR="00AC2174" w:rsidRPr="00AC2174" w:rsidRDefault="00AC2174" w:rsidP="00AC2174">
            <w:pPr>
              <w:spacing w:after="240"/>
              <w:rPr>
                <w:rFonts w:asciiTheme="minorHAnsi" w:hAnsiTheme="minorHAnsi"/>
                <w:b/>
                <w:noProof/>
              </w:rPr>
            </w:pPr>
            <w:r w:rsidRPr="00AC2174">
              <w:rPr>
                <w:rFonts w:asciiTheme="minorHAnsi" w:hAnsiTheme="minorHAnsi"/>
                <w:b/>
                <w:noProof/>
              </w:rPr>
              <w:t xml:space="preserve">Active management. </w:t>
            </w:r>
            <w:r w:rsidRPr="00AC2174">
              <w:rPr>
                <w:rFonts w:asciiTheme="minorHAnsi" w:hAnsiTheme="minorHAnsi"/>
                <w:bCs/>
                <w:noProof/>
              </w:rPr>
              <w:t>Review risks and treatments, and approve acceptable management actions.</w:t>
            </w:r>
          </w:p>
        </w:tc>
      </w:tr>
      <w:tr w:rsidR="00AC2174" w:rsidRPr="00AC2174" w14:paraId="004838B6" w14:textId="77777777" w:rsidTr="00A85949">
        <w:tc>
          <w:tcPr>
            <w:tcW w:w="3402" w:type="dxa"/>
            <w:tcBorders>
              <w:top w:val="single" w:sz="4" w:space="0" w:color="auto"/>
              <w:left w:val="single" w:sz="4" w:space="0" w:color="auto"/>
              <w:right w:val="single" w:sz="4" w:space="0" w:color="auto"/>
            </w:tcBorders>
            <w:shd w:val="clear" w:color="auto" w:fill="92D050"/>
          </w:tcPr>
          <w:p w14:paraId="0CAB1B58"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Low</w:t>
            </w:r>
          </w:p>
        </w:tc>
        <w:tc>
          <w:tcPr>
            <w:tcW w:w="3969" w:type="dxa"/>
            <w:tcBorders>
              <w:left w:val="single" w:sz="4" w:space="0" w:color="auto"/>
            </w:tcBorders>
          </w:tcPr>
          <w:p w14:paraId="1B44C986"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Broadly acceptable</w:t>
            </w:r>
          </w:p>
        </w:tc>
        <w:tc>
          <w:tcPr>
            <w:tcW w:w="6587" w:type="dxa"/>
          </w:tcPr>
          <w:p w14:paraId="38F3E941" w14:textId="77777777" w:rsidR="00AC2174" w:rsidRPr="00AC2174" w:rsidRDefault="00AC2174" w:rsidP="00AC2174">
            <w:pPr>
              <w:spacing w:after="240"/>
              <w:rPr>
                <w:rFonts w:asciiTheme="minorHAnsi" w:hAnsiTheme="minorHAnsi"/>
                <w:b/>
                <w:noProof/>
              </w:rPr>
            </w:pPr>
            <w:r w:rsidRPr="00AC2174">
              <w:rPr>
                <w:rFonts w:asciiTheme="minorHAnsi" w:hAnsiTheme="minorHAnsi"/>
                <w:b/>
                <w:noProof/>
              </w:rPr>
              <w:t>Ongoing monitoring.</w:t>
            </w:r>
            <w:r w:rsidRPr="00AC2174">
              <w:rPr>
                <w:rFonts w:asciiTheme="minorHAnsi" w:hAnsiTheme="minorHAnsi"/>
                <w:noProof/>
              </w:rPr>
              <w:t xml:space="preserve"> Managed through routine operations. Review/monitor risks and their treatments for effectiveness, reliability and any changes in the likelihood and consequences.</w:t>
            </w:r>
          </w:p>
        </w:tc>
      </w:tr>
    </w:tbl>
    <w:p w14:paraId="64017322" w14:textId="77777777" w:rsidR="00AC2174" w:rsidRDefault="00AC2174" w:rsidP="00AC2174">
      <w:pPr>
        <w:pStyle w:val="Heading3"/>
      </w:pPr>
      <w:bookmarkStart w:id="53" w:name="_Toc45202396"/>
      <w:bookmarkStart w:id="54" w:name="_Toc143518937"/>
      <w:r>
        <w:t>Completing your risk assessment</w:t>
      </w:r>
      <w:bookmarkEnd w:id="53"/>
      <w:bookmarkEnd w:id="54"/>
    </w:p>
    <w:p w14:paraId="3AFC1294" w14:textId="338C3D71" w:rsidR="00AC2174" w:rsidRDefault="00AC2174" w:rsidP="00AC2174">
      <w:pPr>
        <w:pStyle w:val="BodyText"/>
      </w:pPr>
      <w:r>
        <w:t xml:space="preserve">The risk assessment examples on the following pages have been developed using the template shown in </w:t>
      </w:r>
      <w:hyperlink w:anchor="_Table_5a:_Example" w:history="1">
        <w:r w:rsidRPr="004060E2">
          <w:rPr>
            <w:rStyle w:val="Hyperlink"/>
          </w:rPr>
          <w:t>Table 5a</w:t>
        </w:r>
      </w:hyperlink>
      <w:r>
        <w:t xml:space="preserve">, </w:t>
      </w:r>
      <w:hyperlink w:anchor="_Table_5b:_Example" w:history="1">
        <w:r w:rsidRPr="004060E2">
          <w:rPr>
            <w:rStyle w:val="Hyperlink"/>
          </w:rPr>
          <w:t>5b</w:t>
        </w:r>
      </w:hyperlink>
      <w:r>
        <w:t xml:space="preserve">, </w:t>
      </w:r>
      <w:hyperlink w:anchor="_Table_5c:_Example" w:history="1">
        <w:r w:rsidRPr="004060E2">
          <w:rPr>
            <w:rStyle w:val="Hyperlink"/>
          </w:rPr>
          <w:t>5c</w:t>
        </w:r>
      </w:hyperlink>
      <w:r>
        <w:t xml:space="preserve"> and </w:t>
      </w:r>
      <w:hyperlink w:anchor="_Table_5d:_Example" w:history="1">
        <w:r w:rsidRPr="004060E2">
          <w:rPr>
            <w:rStyle w:val="Hyperlink"/>
          </w:rPr>
          <w:t>5d</w:t>
        </w:r>
      </w:hyperlink>
      <w:r>
        <w:t xml:space="preserve"> with the exception that the template in </w:t>
      </w:r>
      <w:hyperlink w:anchor="_Table_5a:_Example" w:history="1">
        <w:r w:rsidRPr="000A3B5D">
          <w:rPr>
            <w:rStyle w:val="Hyperlink"/>
          </w:rPr>
          <w:t>Table 5a</w:t>
        </w:r>
      </w:hyperlink>
      <w:r>
        <w:t xml:space="preserve"> has bee</w:t>
      </w:r>
      <w:r w:rsidRPr="00715543">
        <w:t xml:space="preserve">n split into two separate tables, one for current mitigation measures and the second for assessment of the same risk </w:t>
      </w:r>
      <w:r>
        <w:t xml:space="preserve">for proposed </w:t>
      </w:r>
      <w:r w:rsidRPr="00715543">
        <w:t>future mitigation measures.</w:t>
      </w:r>
      <w:r>
        <w:t xml:space="preserve"> Work with your staff to identify the greatest risks to your business, industry and the environment associated with the movement of water, animals (including your fish and both wild and domestic animals), people (staff and visitors), vehicles &amp; equipment, feed, and wastes onto, within and off the farm to complete a risk assessment for your business.</w:t>
      </w:r>
      <w:r>
        <w:br w:type="page"/>
      </w:r>
    </w:p>
    <w:p w14:paraId="090BCE76" w14:textId="77777777" w:rsidR="00AC2174" w:rsidRDefault="00AC2174" w:rsidP="00AC2174">
      <w:pPr>
        <w:pStyle w:val="Heading3"/>
      </w:pPr>
      <w:bookmarkStart w:id="55" w:name="_Toc45202397"/>
      <w:bookmarkStart w:id="56" w:name="_Toc143518938"/>
      <w:r>
        <w:lastRenderedPageBreak/>
        <w:t xml:space="preserve">Table 6: Example for </w:t>
      </w:r>
      <w:r w:rsidRPr="00DB006D">
        <w:rPr>
          <w:i/>
          <w:iCs/>
        </w:rPr>
        <w:t>risk of entry</w:t>
      </w:r>
      <w:r>
        <w:t xml:space="preserve"> to farm/business - Risk to animal production and welfare associated with water source using </w:t>
      </w:r>
      <w:r w:rsidRPr="006806ED">
        <w:rPr>
          <w:u w:val="single"/>
        </w:rPr>
        <w:t>current</w:t>
      </w:r>
      <w:r w:rsidRPr="006806ED">
        <w:t xml:space="preserve"> mitigation measures</w:t>
      </w:r>
      <w:bookmarkEnd w:id="55"/>
      <w:bookmarkEnd w:id="56"/>
      <w:r>
        <w:t xml:space="preserve"> </w:t>
      </w:r>
    </w:p>
    <w:tbl>
      <w:tblPr>
        <w:tblStyle w:val="dpitablestyle"/>
        <w:tblW w:w="13892" w:type="dxa"/>
        <w:tblLook w:val="04A0" w:firstRow="1" w:lastRow="0" w:firstColumn="1" w:lastColumn="0" w:noHBand="0" w:noVBand="1"/>
      </w:tblPr>
      <w:tblGrid>
        <w:gridCol w:w="3263"/>
        <w:gridCol w:w="3010"/>
        <w:gridCol w:w="5237"/>
        <w:gridCol w:w="853"/>
        <w:gridCol w:w="799"/>
        <w:gridCol w:w="730"/>
      </w:tblGrid>
      <w:tr w:rsidR="00AC2174" w:rsidRPr="00AC2174" w14:paraId="7B825B8D" w14:textId="77777777" w:rsidTr="00AC2174">
        <w:trPr>
          <w:cnfStyle w:val="100000000000" w:firstRow="1" w:lastRow="0" w:firstColumn="0" w:lastColumn="0" w:oddVBand="0" w:evenVBand="0" w:oddHBand="0" w:evenHBand="0" w:firstRowFirstColumn="0" w:firstRowLastColumn="0" w:lastRowFirstColumn="0" w:lastRowLastColumn="0"/>
          <w:cantSplit/>
          <w:trHeight w:val="3210"/>
        </w:trPr>
        <w:tc>
          <w:tcPr>
            <w:tcW w:w="3263" w:type="dxa"/>
          </w:tcPr>
          <w:p w14:paraId="455A1C63" w14:textId="77777777" w:rsidR="00AC2174" w:rsidRPr="00AC2174" w:rsidRDefault="00AC2174" w:rsidP="00AC2174">
            <w:pPr>
              <w:spacing w:after="240"/>
              <w:rPr>
                <w:rFonts w:asciiTheme="minorHAnsi" w:hAnsiTheme="minorHAnsi"/>
              </w:rPr>
            </w:pPr>
            <w:r w:rsidRPr="00AC2174">
              <w:rPr>
                <w:rFonts w:asciiTheme="minorHAnsi" w:hAnsiTheme="minorHAnsi"/>
              </w:rPr>
              <w:t>Risk factors/causes</w:t>
            </w:r>
          </w:p>
        </w:tc>
        <w:tc>
          <w:tcPr>
            <w:tcW w:w="3010" w:type="dxa"/>
          </w:tcPr>
          <w:p w14:paraId="2CFFE15A" w14:textId="77777777" w:rsidR="00AC2174" w:rsidRPr="00AC2174" w:rsidRDefault="00AC2174" w:rsidP="00AC2174">
            <w:pPr>
              <w:spacing w:after="240"/>
              <w:rPr>
                <w:rFonts w:asciiTheme="minorHAnsi" w:hAnsiTheme="minorHAnsi"/>
              </w:rPr>
            </w:pPr>
            <w:r w:rsidRPr="00AC2174">
              <w:rPr>
                <w:rFonts w:asciiTheme="minorHAnsi" w:hAnsiTheme="minorHAnsi"/>
              </w:rPr>
              <w:t>Effect/impact on the organisation, industry or environment if risk eventuates</w:t>
            </w:r>
          </w:p>
        </w:tc>
        <w:tc>
          <w:tcPr>
            <w:tcW w:w="5237" w:type="dxa"/>
          </w:tcPr>
          <w:p w14:paraId="6F74F5EF" w14:textId="77777777" w:rsidR="00AC2174" w:rsidRPr="00AC2174" w:rsidRDefault="00AC2174" w:rsidP="00AC2174">
            <w:pPr>
              <w:spacing w:after="240"/>
              <w:rPr>
                <w:rFonts w:asciiTheme="minorHAnsi" w:hAnsiTheme="minorHAnsi"/>
              </w:rPr>
            </w:pPr>
            <w:r w:rsidRPr="00AC2174">
              <w:rPr>
                <w:rFonts w:asciiTheme="minorHAnsi" w:hAnsiTheme="minorHAnsi"/>
              </w:rPr>
              <w:t xml:space="preserve">Mitigation strategies to control risks </w:t>
            </w:r>
            <w:r w:rsidRPr="00AC2174">
              <w:rPr>
                <w:rFonts w:asciiTheme="minorHAnsi" w:hAnsiTheme="minorHAnsi"/>
                <w:bCs/>
              </w:rPr>
              <w:t>(current controls/existing mitigation strategies)</w:t>
            </w:r>
          </w:p>
        </w:tc>
        <w:tc>
          <w:tcPr>
            <w:tcW w:w="853" w:type="dxa"/>
            <w:textDirection w:val="tbRl"/>
          </w:tcPr>
          <w:p w14:paraId="750BD386"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consequence (1-5)</w:t>
            </w:r>
          </w:p>
        </w:tc>
        <w:tc>
          <w:tcPr>
            <w:tcW w:w="799" w:type="dxa"/>
            <w:textDirection w:val="tbRl"/>
          </w:tcPr>
          <w:p w14:paraId="61BEA5B4"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likelihood (A-E)</w:t>
            </w:r>
          </w:p>
        </w:tc>
        <w:tc>
          <w:tcPr>
            <w:tcW w:w="730" w:type="dxa"/>
            <w:textDirection w:val="tbRl"/>
          </w:tcPr>
          <w:p w14:paraId="69E7C520"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risk (VH, H, M, L)</w:t>
            </w:r>
          </w:p>
        </w:tc>
      </w:tr>
      <w:tr w:rsidR="00AC2174" w:rsidRPr="00AC2174" w14:paraId="6B0C967B" w14:textId="77777777" w:rsidTr="00AC2174">
        <w:tc>
          <w:tcPr>
            <w:tcW w:w="3263" w:type="dxa"/>
            <w:tcBorders>
              <w:bottom w:val="single" w:sz="4" w:space="0" w:color="auto"/>
            </w:tcBorders>
          </w:tcPr>
          <w:p w14:paraId="52FF24E3" w14:textId="77777777" w:rsidR="00AC2174" w:rsidRPr="00AC2174" w:rsidRDefault="00AC2174" w:rsidP="00AC2174">
            <w:pPr>
              <w:spacing w:after="240"/>
              <w:rPr>
                <w:rFonts w:asciiTheme="minorHAnsi" w:hAnsiTheme="minorHAnsi"/>
              </w:rPr>
            </w:pPr>
            <w:r w:rsidRPr="00AC2174">
              <w:rPr>
                <w:rFonts w:asciiTheme="minorHAnsi" w:hAnsiTheme="minorHAnsi"/>
                <w:noProof/>
              </w:rPr>
              <w:t>Pathogen X* is known to be capable of transmitting through water and being present within natural waterways (under specific environmental conditions). Operation ABC has limited access to alternative water sources (e.g. high-quality bore water) to be able to reduce this risk without treatment of the incoming water.</w:t>
            </w:r>
          </w:p>
        </w:tc>
        <w:tc>
          <w:tcPr>
            <w:tcW w:w="3010" w:type="dxa"/>
            <w:tcBorders>
              <w:bottom w:val="single" w:sz="4" w:space="0" w:color="auto"/>
            </w:tcBorders>
          </w:tcPr>
          <w:p w14:paraId="2136EB43" w14:textId="77777777" w:rsidR="00AC2174" w:rsidRPr="00AC2174" w:rsidRDefault="00AC2174" w:rsidP="00AC2174">
            <w:pPr>
              <w:spacing w:after="240"/>
              <w:rPr>
                <w:rFonts w:asciiTheme="minorHAnsi" w:hAnsiTheme="minorHAnsi"/>
              </w:rPr>
            </w:pPr>
            <w:r w:rsidRPr="00AC2174">
              <w:rPr>
                <w:rFonts w:asciiTheme="minorHAnsi" w:hAnsiTheme="minorHAnsi"/>
                <w:noProof/>
              </w:rPr>
              <w:t>Pathogen X* causes localised mortality and poses high risk if infected stock spread to onsite. Once present Pathogen X is extremely difficult to remove and may require destruction of infected stock, disinfection and decontamination of infected areas on site.</w:t>
            </w:r>
          </w:p>
        </w:tc>
        <w:tc>
          <w:tcPr>
            <w:tcW w:w="5237" w:type="dxa"/>
            <w:tcBorders>
              <w:bottom w:val="single" w:sz="4" w:space="0" w:color="auto"/>
            </w:tcBorders>
          </w:tcPr>
          <w:p w14:paraId="52EC382A"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 xml:space="preserve">Screening, filtration, disinfection of water source i.e. by chlorine - 200mg/L for 2 hours or equivalent. </w:t>
            </w:r>
          </w:p>
          <w:p w14:paraId="4B338065"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Regular checks on screens, filters and quality checks on effectiveness of disinfection method (dissolved chlorine levels).</w:t>
            </w:r>
          </w:p>
          <w:p w14:paraId="11D17411"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Filtration and sanitation infrastructure regularly serviced via maintenance schedule to maintain performance.</w:t>
            </w:r>
          </w:p>
          <w:p w14:paraId="2B5E6DB2"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Water intake avoided where signs of Pathogen X* appear in source waterway.</w:t>
            </w:r>
          </w:p>
        </w:tc>
        <w:tc>
          <w:tcPr>
            <w:tcW w:w="853" w:type="dxa"/>
            <w:tcBorders>
              <w:bottom w:val="single" w:sz="4" w:space="0" w:color="auto"/>
            </w:tcBorders>
          </w:tcPr>
          <w:p w14:paraId="60A2FE02" w14:textId="77777777" w:rsidR="00AC2174" w:rsidRPr="00AC2174" w:rsidRDefault="00AC2174" w:rsidP="00AC2174">
            <w:pPr>
              <w:spacing w:after="240"/>
              <w:jc w:val="center"/>
              <w:rPr>
                <w:rFonts w:asciiTheme="minorHAnsi" w:hAnsiTheme="minorHAnsi"/>
                <w:noProof/>
              </w:rPr>
            </w:pPr>
            <w:r w:rsidRPr="00AC2174">
              <w:rPr>
                <w:rFonts w:asciiTheme="minorHAnsi" w:hAnsiTheme="minorHAnsi"/>
                <w:noProof/>
              </w:rPr>
              <w:t>4</w:t>
            </w:r>
          </w:p>
        </w:tc>
        <w:tc>
          <w:tcPr>
            <w:tcW w:w="799" w:type="dxa"/>
            <w:tcBorders>
              <w:bottom w:val="single" w:sz="4" w:space="0" w:color="auto"/>
            </w:tcBorders>
          </w:tcPr>
          <w:p w14:paraId="67F78357" w14:textId="77777777" w:rsidR="00AC2174" w:rsidRPr="00AC2174" w:rsidRDefault="00AC2174" w:rsidP="00AC2174">
            <w:pPr>
              <w:spacing w:after="240"/>
              <w:jc w:val="center"/>
              <w:rPr>
                <w:rFonts w:asciiTheme="minorHAnsi" w:hAnsiTheme="minorHAnsi"/>
                <w:noProof/>
              </w:rPr>
            </w:pPr>
            <w:r w:rsidRPr="00AC2174">
              <w:rPr>
                <w:rFonts w:asciiTheme="minorHAnsi" w:hAnsiTheme="minorHAnsi"/>
                <w:noProof/>
              </w:rPr>
              <w:t>C</w:t>
            </w:r>
          </w:p>
        </w:tc>
        <w:tc>
          <w:tcPr>
            <w:tcW w:w="730" w:type="dxa"/>
            <w:tcBorders>
              <w:bottom w:val="single" w:sz="4" w:space="0" w:color="auto"/>
            </w:tcBorders>
          </w:tcPr>
          <w:p w14:paraId="1D76A109" w14:textId="77777777" w:rsidR="00AC2174" w:rsidRPr="00AC2174" w:rsidRDefault="00AC2174" w:rsidP="00AC2174">
            <w:pPr>
              <w:spacing w:after="240"/>
              <w:jc w:val="center"/>
              <w:rPr>
                <w:rFonts w:asciiTheme="minorHAnsi" w:hAnsiTheme="minorHAnsi"/>
                <w:noProof/>
              </w:rPr>
            </w:pPr>
            <w:r w:rsidRPr="00AC2174">
              <w:rPr>
                <w:rFonts w:asciiTheme="minorHAnsi" w:hAnsiTheme="minorHAnsi"/>
                <w:noProof/>
              </w:rPr>
              <w:t>H</w:t>
            </w:r>
          </w:p>
        </w:tc>
      </w:tr>
    </w:tbl>
    <w:p w14:paraId="0A51C646" w14:textId="02FCA184" w:rsidR="00AC2174" w:rsidRPr="003A30D0" w:rsidRDefault="00AC2174" w:rsidP="00AC2174">
      <w:pPr>
        <w:pStyle w:val="BodyText"/>
      </w:pPr>
      <w:r w:rsidRPr="00CD0F6F">
        <w:rPr>
          <w:u w:val="single"/>
        </w:rPr>
        <w:t>Note:</w:t>
      </w:r>
      <w:r w:rsidRPr="003A30D0">
        <w:t xml:space="preserve"> </w:t>
      </w:r>
      <w:r>
        <w:t xml:space="preserve">Tables </w:t>
      </w:r>
      <w:hyperlink w:anchor="_Table_5b:_Example" w:history="1">
        <w:r w:rsidRPr="00CD0F6F">
          <w:rPr>
            <w:rStyle w:val="Hyperlink"/>
          </w:rPr>
          <w:t>5b</w:t>
        </w:r>
      </w:hyperlink>
      <w:r>
        <w:t xml:space="preserve"> and </w:t>
      </w:r>
      <w:hyperlink w:anchor="_Table_5c:_Example" w:history="1">
        <w:r w:rsidRPr="00CD0F6F">
          <w:rPr>
            <w:rStyle w:val="Hyperlink"/>
          </w:rPr>
          <w:t>5c</w:t>
        </w:r>
      </w:hyperlink>
      <w:r>
        <w:t xml:space="preserve"> were used to estimate the consequence and likelihood and calculate the current risk for the business. F</w:t>
      </w:r>
      <w:r w:rsidRPr="003A30D0">
        <w:t>rom our general risk tolerance table (</w:t>
      </w:r>
      <w:hyperlink w:anchor="_Table_5d:_Example" w:history="1">
        <w:r w:rsidRPr="00E90BD7">
          <w:rPr>
            <w:rStyle w:val="Hyperlink"/>
            <w:bCs/>
          </w:rPr>
          <w:t>Table 5d</w:t>
        </w:r>
      </w:hyperlink>
      <w:r w:rsidRPr="003A30D0">
        <w:t xml:space="preserve">) we know that a current risk of </w:t>
      </w:r>
      <w:r>
        <w:t>‘H’ (</w:t>
      </w:r>
      <w:r w:rsidRPr="003A30D0">
        <w:t>High</w:t>
      </w:r>
      <w:r>
        <w:t>)</w:t>
      </w:r>
      <w:r w:rsidRPr="003A30D0">
        <w:t xml:space="preserve"> is ‘undesirable’ and that our intended management response is ‘intervention required’ </w:t>
      </w:r>
      <w:r>
        <w:t>Further mitigation measures are then proposed for the business and the risk re-assessed. *</w:t>
      </w:r>
      <w:r w:rsidRPr="00653B65">
        <w:rPr>
          <w:i/>
          <w:iCs/>
        </w:rPr>
        <w:t>Hypothetical only</w:t>
      </w:r>
      <w:r w:rsidRPr="003A30D0">
        <w:br w:type="page"/>
      </w:r>
    </w:p>
    <w:p w14:paraId="774C6C58" w14:textId="77777777" w:rsidR="00AC2174" w:rsidRPr="000B1C40" w:rsidRDefault="00AC2174" w:rsidP="00AC2174">
      <w:pPr>
        <w:pStyle w:val="Heading3"/>
      </w:pPr>
      <w:bookmarkStart w:id="57" w:name="_Toc45202398"/>
      <w:bookmarkStart w:id="58" w:name="_Toc143518939"/>
      <w:r>
        <w:lastRenderedPageBreak/>
        <w:t xml:space="preserve">Table 7: Example for </w:t>
      </w:r>
      <w:r w:rsidRPr="006806ED">
        <w:rPr>
          <w:i/>
          <w:iCs/>
        </w:rPr>
        <w:t>risk of entry</w:t>
      </w:r>
      <w:r>
        <w:t xml:space="preserve"> to farm/business: Risk to animal production and welfare associated with water source for </w:t>
      </w:r>
      <w:r w:rsidRPr="006806ED">
        <w:rPr>
          <w:u w:val="single"/>
        </w:rPr>
        <w:t>proposed</w:t>
      </w:r>
      <w:r>
        <w:t xml:space="preserve"> mitigation measures</w:t>
      </w:r>
      <w:bookmarkEnd w:id="57"/>
      <w:bookmarkEnd w:id="58"/>
    </w:p>
    <w:tbl>
      <w:tblPr>
        <w:tblStyle w:val="dpitablestyle"/>
        <w:tblW w:w="0" w:type="auto"/>
        <w:tblLook w:val="04A0" w:firstRow="1" w:lastRow="0" w:firstColumn="1" w:lastColumn="0" w:noHBand="0" w:noVBand="1"/>
      </w:tblPr>
      <w:tblGrid>
        <w:gridCol w:w="3447"/>
        <w:gridCol w:w="2790"/>
        <w:gridCol w:w="4561"/>
        <w:gridCol w:w="728"/>
        <w:gridCol w:w="728"/>
        <w:gridCol w:w="762"/>
        <w:gridCol w:w="762"/>
      </w:tblGrid>
      <w:tr w:rsidR="00AC2174" w:rsidRPr="00AC2174" w14:paraId="1E6DAD97" w14:textId="77777777" w:rsidTr="00AC2174">
        <w:trPr>
          <w:cnfStyle w:val="100000000000" w:firstRow="1" w:lastRow="0" w:firstColumn="0" w:lastColumn="0" w:oddVBand="0" w:evenVBand="0" w:oddHBand="0" w:evenHBand="0" w:firstRowFirstColumn="0" w:firstRowLastColumn="0" w:lastRowFirstColumn="0" w:lastRowLastColumn="0"/>
          <w:cantSplit/>
          <w:trHeight w:val="3094"/>
        </w:trPr>
        <w:tc>
          <w:tcPr>
            <w:tcW w:w="3447" w:type="dxa"/>
          </w:tcPr>
          <w:p w14:paraId="704270E6" w14:textId="77777777" w:rsidR="00AC2174" w:rsidRPr="00AC2174" w:rsidRDefault="00AC2174" w:rsidP="00AC2174">
            <w:pPr>
              <w:spacing w:after="240"/>
              <w:rPr>
                <w:rFonts w:asciiTheme="minorHAnsi" w:hAnsiTheme="minorHAnsi"/>
              </w:rPr>
            </w:pPr>
            <w:r w:rsidRPr="00AC2174">
              <w:rPr>
                <w:rFonts w:asciiTheme="minorHAnsi" w:hAnsiTheme="minorHAnsi"/>
              </w:rPr>
              <w:t>Risk factors/causes</w:t>
            </w:r>
          </w:p>
        </w:tc>
        <w:tc>
          <w:tcPr>
            <w:tcW w:w="2790" w:type="dxa"/>
          </w:tcPr>
          <w:p w14:paraId="3FF21879" w14:textId="77777777" w:rsidR="00AC2174" w:rsidRPr="00AC2174" w:rsidRDefault="00AC2174" w:rsidP="00AC2174">
            <w:pPr>
              <w:spacing w:after="240"/>
              <w:rPr>
                <w:rFonts w:asciiTheme="minorHAnsi" w:hAnsiTheme="minorHAnsi"/>
              </w:rPr>
            </w:pPr>
            <w:r w:rsidRPr="00AC2174">
              <w:rPr>
                <w:rFonts w:asciiTheme="minorHAnsi" w:hAnsiTheme="minorHAnsi"/>
              </w:rPr>
              <w:t>Effect/impact on the organisation, industry or environment if risk eventuates</w:t>
            </w:r>
          </w:p>
        </w:tc>
        <w:tc>
          <w:tcPr>
            <w:tcW w:w="4561" w:type="dxa"/>
          </w:tcPr>
          <w:p w14:paraId="45A1A99B" w14:textId="77777777" w:rsidR="00AC2174" w:rsidRPr="00AC2174" w:rsidRDefault="00AC2174" w:rsidP="00AC2174">
            <w:pPr>
              <w:spacing w:after="240"/>
              <w:rPr>
                <w:rFonts w:asciiTheme="minorHAnsi" w:hAnsiTheme="minorHAnsi"/>
              </w:rPr>
            </w:pPr>
            <w:r w:rsidRPr="00AC2174">
              <w:rPr>
                <w:rFonts w:asciiTheme="minorHAnsi" w:hAnsiTheme="minorHAnsi"/>
              </w:rPr>
              <w:t>Future risk treatment (proposed controls/mitigation strategies)</w:t>
            </w:r>
          </w:p>
        </w:tc>
        <w:tc>
          <w:tcPr>
            <w:tcW w:w="728" w:type="dxa"/>
            <w:textDirection w:val="tbRl"/>
          </w:tcPr>
          <w:p w14:paraId="65F47C5E"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consequence (1-5)</w:t>
            </w:r>
          </w:p>
        </w:tc>
        <w:tc>
          <w:tcPr>
            <w:tcW w:w="728" w:type="dxa"/>
            <w:textDirection w:val="tbRl"/>
          </w:tcPr>
          <w:p w14:paraId="6F5412EA"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likelihood (A-E</w:t>
            </w:r>
          </w:p>
        </w:tc>
        <w:tc>
          <w:tcPr>
            <w:tcW w:w="762" w:type="dxa"/>
            <w:textDirection w:val="tbRl"/>
          </w:tcPr>
          <w:p w14:paraId="07668303"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risk (VH, H, M, L)</w:t>
            </w:r>
          </w:p>
        </w:tc>
        <w:tc>
          <w:tcPr>
            <w:tcW w:w="762" w:type="dxa"/>
            <w:textDirection w:val="tbRl"/>
          </w:tcPr>
          <w:p w14:paraId="02BCC211"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Audit recommended (Y, N)</w:t>
            </w:r>
          </w:p>
        </w:tc>
      </w:tr>
      <w:tr w:rsidR="00AC2174" w:rsidRPr="00AC2174" w14:paraId="7665E3D4" w14:textId="77777777" w:rsidTr="00AC2174">
        <w:tc>
          <w:tcPr>
            <w:tcW w:w="3447" w:type="dxa"/>
            <w:tcBorders>
              <w:bottom w:val="single" w:sz="4" w:space="0" w:color="auto"/>
            </w:tcBorders>
          </w:tcPr>
          <w:p w14:paraId="70A94229" w14:textId="77777777" w:rsidR="00AC2174" w:rsidRPr="00AC2174" w:rsidRDefault="00AC2174" w:rsidP="00AC2174">
            <w:pPr>
              <w:spacing w:after="240"/>
              <w:rPr>
                <w:rFonts w:asciiTheme="minorHAnsi" w:hAnsiTheme="minorHAnsi"/>
              </w:rPr>
            </w:pPr>
            <w:r w:rsidRPr="00AC2174">
              <w:rPr>
                <w:rFonts w:asciiTheme="minorHAnsi" w:hAnsiTheme="minorHAnsi"/>
                <w:noProof/>
              </w:rPr>
              <w:t>Pathogen X* is known to be capable of transmitting through water and being present within natural waterways (under specific environmental conditions). Operation ABC has limited access to alternative water sources (e.g. high-quality bore water) to be able to reduce this risk without treatment of the incoming water.</w:t>
            </w:r>
          </w:p>
        </w:tc>
        <w:tc>
          <w:tcPr>
            <w:tcW w:w="2790" w:type="dxa"/>
            <w:tcBorders>
              <w:bottom w:val="single" w:sz="4" w:space="0" w:color="auto"/>
            </w:tcBorders>
          </w:tcPr>
          <w:p w14:paraId="285C1A9A" w14:textId="77777777" w:rsidR="00AC2174" w:rsidRPr="00AC2174" w:rsidRDefault="00AC2174" w:rsidP="00AC2174">
            <w:pPr>
              <w:spacing w:after="240"/>
              <w:rPr>
                <w:rFonts w:asciiTheme="minorHAnsi" w:hAnsiTheme="minorHAnsi"/>
              </w:rPr>
            </w:pPr>
            <w:r w:rsidRPr="00AC2174">
              <w:rPr>
                <w:rFonts w:asciiTheme="minorHAnsi" w:hAnsiTheme="minorHAnsi"/>
              </w:rPr>
              <w:t>Pathogen X* causes localised mortality and poses high risk if infected stock spread to onsite. Once present Pathogen X* is extremely difficult to remove and may require destruction of infected stock, disinfection and decontamination of infected areas on site.</w:t>
            </w:r>
          </w:p>
        </w:tc>
        <w:tc>
          <w:tcPr>
            <w:tcW w:w="4561" w:type="dxa"/>
            <w:tcBorders>
              <w:bottom w:val="single" w:sz="4" w:space="0" w:color="auto"/>
            </w:tcBorders>
          </w:tcPr>
          <w:p w14:paraId="70755B96"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Current measures and:</w:t>
            </w:r>
          </w:p>
          <w:p w14:paraId="61477AEF"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 xml:space="preserve">Additional disinfection of water source through ozonation or ultraviolet irradiation. </w:t>
            </w:r>
          </w:p>
          <w:p w14:paraId="0E43FCF7"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 xml:space="preserve">Efficiency of disinfection checked and logged on a regular schedule. </w:t>
            </w:r>
          </w:p>
          <w:p w14:paraId="614C56E9"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Where Pathogen X* is known to include a spore phase in the lifecycle additional chlorination (as standard treatments like UV and ozone may not be effective against more resistant life stages like spores)</w:t>
            </w:r>
          </w:p>
        </w:tc>
        <w:tc>
          <w:tcPr>
            <w:tcW w:w="728" w:type="dxa"/>
            <w:tcBorders>
              <w:bottom w:val="single" w:sz="4" w:space="0" w:color="auto"/>
            </w:tcBorders>
          </w:tcPr>
          <w:p w14:paraId="48AF17EA" w14:textId="77777777" w:rsidR="00AC2174" w:rsidRPr="00AC2174" w:rsidRDefault="00AC2174" w:rsidP="00AC2174">
            <w:pPr>
              <w:spacing w:after="240"/>
              <w:jc w:val="center"/>
              <w:rPr>
                <w:rFonts w:asciiTheme="minorHAnsi" w:hAnsiTheme="minorHAnsi"/>
                <w:noProof/>
                <w:sz w:val="20"/>
              </w:rPr>
            </w:pPr>
            <w:r w:rsidRPr="00AC2174">
              <w:rPr>
                <w:rFonts w:asciiTheme="minorHAnsi" w:hAnsiTheme="minorHAnsi"/>
                <w:noProof/>
                <w:sz w:val="20"/>
              </w:rPr>
              <w:t>4</w:t>
            </w:r>
          </w:p>
        </w:tc>
        <w:tc>
          <w:tcPr>
            <w:tcW w:w="728" w:type="dxa"/>
            <w:tcBorders>
              <w:bottom w:val="single" w:sz="4" w:space="0" w:color="auto"/>
            </w:tcBorders>
          </w:tcPr>
          <w:p w14:paraId="00353BBC" w14:textId="77777777" w:rsidR="00AC2174" w:rsidRPr="00AC2174" w:rsidRDefault="00AC2174" w:rsidP="00AC2174">
            <w:pPr>
              <w:spacing w:after="240"/>
              <w:jc w:val="center"/>
              <w:rPr>
                <w:rFonts w:asciiTheme="minorHAnsi" w:hAnsiTheme="minorHAnsi"/>
                <w:noProof/>
                <w:sz w:val="20"/>
              </w:rPr>
            </w:pPr>
            <w:r w:rsidRPr="00AC2174">
              <w:rPr>
                <w:rFonts w:asciiTheme="minorHAnsi" w:hAnsiTheme="minorHAnsi"/>
                <w:noProof/>
                <w:sz w:val="20"/>
              </w:rPr>
              <w:t>D</w:t>
            </w:r>
          </w:p>
        </w:tc>
        <w:tc>
          <w:tcPr>
            <w:tcW w:w="762" w:type="dxa"/>
            <w:tcBorders>
              <w:bottom w:val="single" w:sz="4" w:space="0" w:color="auto"/>
            </w:tcBorders>
          </w:tcPr>
          <w:p w14:paraId="154158F7" w14:textId="77777777" w:rsidR="00AC2174" w:rsidRPr="00AC2174" w:rsidRDefault="00AC2174" w:rsidP="00AC2174">
            <w:pPr>
              <w:spacing w:after="240"/>
              <w:jc w:val="center"/>
              <w:rPr>
                <w:rFonts w:asciiTheme="minorHAnsi" w:hAnsiTheme="minorHAnsi"/>
                <w:noProof/>
                <w:sz w:val="20"/>
              </w:rPr>
            </w:pPr>
            <w:r w:rsidRPr="00AC2174">
              <w:rPr>
                <w:rFonts w:asciiTheme="minorHAnsi" w:hAnsiTheme="minorHAnsi"/>
                <w:noProof/>
                <w:sz w:val="20"/>
              </w:rPr>
              <w:t>M</w:t>
            </w:r>
          </w:p>
        </w:tc>
        <w:tc>
          <w:tcPr>
            <w:tcW w:w="762" w:type="dxa"/>
            <w:tcBorders>
              <w:bottom w:val="single" w:sz="4" w:space="0" w:color="auto"/>
            </w:tcBorders>
          </w:tcPr>
          <w:p w14:paraId="06FEC205" w14:textId="77777777" w:rsidR="00AC2174" w:rsidRPr="00AC2174" w:rsidRDefault="00AC2174" w:rsidP="00AC2174">
            <w:pPr>
              <w:spacing w:after="240"/>
              <w:jc w:val="center"/>
              <w:rPr>
                <w:rFonts w:asciiTheme="minorHAnsi" w:hAnsiTheme="minorHAnsi"/>
                <w:noProof/>
                <w:sz w:val="20"/>
              </w:rPr>
            </w:pPr>
            <w:r w:rsidRPr="00AC2174">
              <w:rPr>
                <w:rFonts w:asciiTheme="minorHAnsi" w:hAnsiTheme="minorHAnsi"/>
                <w:noProof/>
                <w:sz w:val="20"/>
              </w:rPr>
              <w:t>Y</w:t>
            </w:r>
          </w:p>
        </w:tc>
      </w:tr>
    </w:tbl>
    <w:p w14:paraId="14339F45" w14:textId="4A249093" w:rsidR="00AC2174" w:rsidRDefault="00AC2174" w:rsidP="00AC2174">
      <w:pPr>
        <w:pStyle w:val="BodyText"/>
      </w:pPr>
      <w:r w:rsidRPr="00CD0F6F">
        <w:rPr>
          <w:u w:val="single"/>
        </w:rPr>
        <w:t>Note:</w:t>
      </w:r>
      <w:r>
        <w:t xml:space="preserve"> </w:t>
      </w:r>
      <w:r w:rsidRPr="0001302B">
        <w:t>now that the additional future measures have been a</w:t>
      </w:r>
      <w:r>
        <w:t>dd</w:t>
      </w:r>
      <w:r w:rsidRPr="0001302B">
        <w:t xml:space="preserve">ed the residual risk has </w:t>
      </w:r>
      <w:r>
        <w:t>been assessed as ‘</w:t>
      </w:r>
      <w:r w:rsidRPr="0001302B">
        <w:t>Medium</w:t>
      </w:r>
      <w:r>
        <w:t>’</w:t>
      </w:r>
      <w:r w:rsidRPr="0001302B">
        <w:t xml:space="preserve"> risk</w:t>
      </w:r>
      <w:r>
        <w:t>. From the general risk tolerance table (</w:t>
      </w:r>
      <w:hyperlink w:anchor="_Table_5d:_Example" w:history="1">
        <w:r w:rsidRPr="00CD0F6F">
          <w:rPr>
            <w:rStyle w:val="Hyperlink"/>
          </w:rPr>
          <w:t>Table 5d</w:t>
        </w:r>
      </w:hyperlink>
      <w:r>
        <w:t>) this level of risk is considered ‘tolerable’. *</w:t>
      </w:r>
      <w:r w:rsidRPr="00653B65">
        <w:rPr>
          <w:i/>
          <w:iCs/>
        </w:rPr>
        <w:t>Hypothetical only</w:t>
      </w:r>
      <w:r>
        <w:t xml:space="preserve"> </w:t>
      </w:r>
      <w:r>
        <w:br w:type="page"/>
      </w:r>
    </w:p>
    <w:p w14:paraId="3D26A3D7" w14:textId="77777777" w:rsidR="00AC2174" w:rsidRPr="000D366E" w:rsidRDefault="00AC2174" w:rsidP="00AC2174">
      <w:pPr>
        <w:pStyle w:val="Heading3"/>
      </w:pPr>
      <w:bookmarkStart w:id="59" w:name="_Toc45202399"/>
      <w:bookmarkStart w:id="60" w:name="_Toc143518940"/>
      <w:r>
        <w:lastRenderedPageBreak/>
        <w:t xml:space="preserve">Table 8: Example for </w:t>
      </w:r>
      <w:r w:rsidRPr="006806ED">
        <w:rPr>
          <w:i/>
          <w:iCs/>
        </w:rPr>
        <w:t>risk of spread</w:t>
      </w:r>
      <w:r>
        <w:t xml:space="preserve"> </w:t>
      </w:r>
      <w:r w:rsidRPr="006806ED">
        <w:rPr>
          <w:i/>
          <w:iCs/>
        </w:rPr>
        <w:t>within</w:t>
      </w:r>
      <w:r>
        <w:t xml:space="preserve"> farm/business: Risk to animal production and welfare associated with movement of people for </w:t>
      </w:r>
      <w:r w:rsidRPr="006806ED">
        <w:rPr>
          <w:u w:val="single"/>
        </w:rPr>
        <w:t>current</w:t>
      </w:r>
      <w:r>
        <w:t xml:space="preserve"> mitigation measures</w:t>
      </w:r>
      <w:bookmarkEnd w:id="59"/>
      <w:bookmarkEnd w:id="60"/>
    </w:p>
    <w:tbl>
      <w:tblPr>
        <w:tblStyle w:val="dpitablestyle"/>
        <w:tblW w:w="0" w:type="auto"/>
        <w:tblLook w:val="04A0" w:firstRow="1" w:lastRow="0" w:firstColumn="1" w:lastColumn="0" w:noHBand="0" w:noVBand="1"/>
      </w:tblPr>
      <w:tblGrid>
        <w:gridCol w:w="3402"/>
        <w:gridCol w:w="2552"/>
        <w:gridCol w:w="5670"/>
        <w:gridCol w:w="810"/>
        <w:gridCol w:w="762"/>
        <w:gridCol w:w="762"/>
      </w:tblGrid>
      <w:tr w:rsidR="00AC2174" w:rsidRPr="00AC2174" w14:paraId="5DAC7450" w14:textId="77777777" w:rsidTr="00A85949">
        <w:trPr>
          <w:cnfStyle w:val="100000000000" w:firstRow="1" w:lastRow="0" w:firstColumn="0" w:lastColumn="0" w:oddVBand="0" w:evenVBand="0" w:oddHBand="0" w:evenHBand="0" w:firstRowFirstColumn="0" w:firstRowLastColumn="0" w:lastRowFirstColumn="0" w:lastRowLastColumn="0"/>
          <w:cantSplit/>
          <w:trHeight w:val="3210"/>
        </w:trPr>
        <w:tc>
          <w:tcPr>
            <w:tcW w:w="3402" w:type="dxa"/>
          </w:tcPr>
          <w:p w14:paraId="62DB32D3" w14:textId="77777777" w:rsidR="00AC2174" w:rsidRPr="00AC2174" w:rsidRDefault="00AC2174" w:rsidP="00AC2174">
            <w:pPr>
              <w:spacing w:after="240"/>
              <w:rPr>
                <w:rFonts w:asciiTheme="minorHAnsi" w:hAnsiTheme="minorHAnsi"/>
              </w:rPr>
            </w:pPr>
            <w:r w:rsidRPr="00AC2174">
              <w:rPr>
                <w:rFonts w:asciiTheme="minorHAnsi" w:hAnsiTheme="minorHAnsi"/>
              </w:rPr>
              <w:t>Risk factors/causes</w:t>
            </w:r>
          </w:p>
        </w:tc>
        <w:tc>
          <w:tcPr>
            <w:tcW w:w="2552" w:type="dxa"/>
          </w:tcPr>
          <w:p w14:paraId="0E39A45E" w14:textId="77777777" w:rsidR="00AC2174" w:rsidRPr="00AC2174" w:rsidRDefault="00AC2174" w:rsidP="00AC2174">
            <w:pPr>
              <w:spacing w:after="240"/>
              <w:rPr>
                <w:rFonts w:asciiTheme="minorHAnsi" w:hAnsiTheme="minorHAnsi"/>
              </w:rPr>
            </w:pPr>
            <w:r w:rsidRPr="00AC2174">
              <w:rPr>
                <w:rFonts w:asciiTheme="minorHAnsi" w:hAnsiTheme="minorHAnsi"/>
              </w:rPr>
              <w:t>Effect/impact on the organisation, industry or environment if risk eventuates</w:t>
            </w:r>
          </w:p>
        </w:tc>
        <w:tc>
          <w:tcPr>
            <w:tcW w:w="5670" w:type="dxa"/>
          </w:tcPr>
          <w:p w14:paraId="54636A36" w14:textId="77777777" w:rsidR="00AC2174" w:rsidRPr="00AC2174" w:rsidRDefault="00AC2174" w:rsidP="00AC2174">
            <w:pPr>
              <w:spacing w:after="240"/>
              <w:rPr>
                <w:rFonts w:asciiTheme="minorHAnsi" w:hAnsiTheme="minorHAnsi"/>
              </w:rPr>
            </w:pPr>
            <w:r w:rsidRPr="00AC2174">
              <w:rPr>
                <w:rFonts w:asciiTheme="minorHAnsi" w:hAnsiTheme="minorHAnsi"/>
              </w:rPr>
              <w:t xml:space="preserve">Mitigation strategies to control risks </w:t>
            </w:r>
            <w:r w:rsidRPr="00AC2174">
              <w:rPr>
                <w:rFonts w:asciiTheme="minorHAnsi" w:hAnsiTheme="minorHAnsi"/>
                <w:bCs/>
              </w:rPr>
              <w:t>(current controls/existing mitigation strategies)</w:t>
            </w:r>
          </w:p>
        </w:tc>
        <w:tc>
          <w:tcPr>
            <w:tcW w:w="810" w:type="dxa"/>
            <w:textDirection w:val="tbRl"/>
          </w:tcPr>
          <w:p w14:paraId="04EE7F13"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consequence (1-5)</w:t>
            </w:r>
          </w:p>
        </w:tc>
        <w:tc>
          <w:tcPr>
            <w:tcW w:w="762" w:type="dxa"/>
            <w:textDirection w:val="tbRl"/>
          </w:tcPr>
          <w:p w14:paraId="4C8DAD21"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likelihood (A-E)</w:t>
            </w:r>
          </w:p>
        </w:tc>
        <w:tc>
          <w:tcPr>
            <w:tcW w:w="762" w:type="dxa"/>
            <w:textDirection w:val="tbRl"/>
          </w:tcPr>
          <w:p w14:paraId="7237B1CA"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Current risk (VH, H, M, L)</w:t>
            </w:r>
          </w:p>
        </w:tc>
      </w:tr>
      <w:tr w:rsidR="00AC2174" w:rsidRPr="00AC2174" w14:paraId="06DB2DA7" w14:textId="77777777" w:rsidTr="00A85949">
        <w:tc>
          <w:tcPr>
            <w:tcW w:w="3402" w:type="dxa"/>
            <w:tcBorders>
              <w:bottom w:val="single" w:sz="4" w:space="0" w:color="auto"/>
            </w:tcBorders>
          </w:tcPr>
          <w:p w14:paraId="3BF70A7D" w14:textId="77777777" w:rsidR="00AC2174" w:rsidRPr="00AC2174" w:rsidRDefault="00AC2174" w:rsidP="00AC2174">
            <w:pPr>
              <w:spacing w:after="240"/>
              <w:rPr>
                <w:rFonts w:asciiTheme="minorHAnsi" w:hAnsiTheme="minorHAnsi"/>
              </w:rPr>
            </w:pPr>
            <w:r w:rsidRPr="00AC2174">
              <w:rPr>
                <w:rFonts w:asciiTheme="minorHAnsi" w:hAnsiTheme="minorHAnsi"/>
                <w:noProof/>
              </w:rPr>
              <w:t>People are known to transmit Pathogen X* in aquaculture facilities. Pathogen X* can remain viable on skin, clothing and boots for a number of days following contact. If present in one part of the facility, then Pathogen X* can quickly spread throughout the entire facility/farm unless adequate biosecurity practices are in place.</w:t>
            </w:r>
          </w:p>
        </w:tc>
        <w:tc>
          <w:tcPr>
            <w:tcW w:w="2552" w:type="dxa"/>
            <w:tcBorders>
              <w:bottom w:val="single" w:sz="4" w:space="0" w:color="auto"/>
            </w:tcBorders>
          </w:tcPr>
          <w:p w14:paraId="0F5A26B1" w14:textId="77777777" w:rsidR="00AC2174" w:rsidRPr="00AC2174" w:rsidRDefault="00AC2174" w:rsidP="00AC2174">
            <w:pPr>
              <w:spacing w:after="240"/>
              <w:rPr>
                <w:rFonts w:asciiTheme="minorHAnsi" w:hAnsiTheme="minorHAnsi"/>
              </w:rPr>
            </w:pPr>
            <w:r w:rsidRPr="00AC2174">
              <w:rPr>
                <w:rFonts w:asciiTheme="minorHAnsi" w:hAnsiTheme="minorHAnsi"/>
              </w:rPr>
              <w:t>Pathogen X* causes localised mortality and poses high risk if spread within site. Pathogen X* is extremely difficult to remove and may require destruction of infected stock, disinfection and decontamination of infected areas on site.</w:t>
            </w:r>
          </w:p>
        </w:tc>
        <w:tc>
          <w:tcPr>
            <w:tcW w:w="5670" w:type="dxa"/>
            <w:tcBorders>
              <w:bottom w:val="single" w:sz="4" w:space="0" w:color="auto"/>
            </w:tcBorders>
          </w:tcPr>
          <w:p w14:paraId="108B2082"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Footbaths and handwash at entry to each building in production areas and between different risk areas within buildings.</w:t>
            </w:r>
          </w:p>
          <w:p w14:paraId="446AC44A" w14:textId="77777777" w:rsidR="00AC2174" w:rsidRPr="00AC2174" w:rsidRDefault="00AC2174" w:rsidP="00AC2174">
            <w:pPr>
              <w:spacing w:after="240"/>
              <w:rPr>
                <w:rFonts w:asciiTheme="minorHAnsi" w:hAnsiTheme="minorHAnsi"/>
              </w:rPr>
            </w:pPr>
            <w:r w:rsidRPr="00AC2174">
              <w:rPr>
                <w:rFonts w:asciiTheme="minorHAnsi" w:hAnsiTheme="minorHAnsi"/>
              </w:rPr>
              <w:t>All entries to buildings/production areas clearly marked with signage (e.g. “Biosecure area -Authorised entry only”). Doors and gates locked outside of normal business hours.</w:t>
            </w:r>
          </w:p>
          <w:p w14:paraId="4EF9130A" w14:textId="77777777" w:rsidR="00AC2174" w:rsidRPr="00AC2174" w:rsidRDefault="00AC2174" w:rsidP="00AC2174">
            <w:pPr>
              <w:spacing w:after="240"/>
              <w:rPr>
                <w:rFonts w:asciiTheme="minorHAnsi" w:hAnsiTheme="minorHAnsi"/>
                <w:noProof/>
              </w:rPr>
            </w:pPr>
            <w:r w:rsidRPr="00AC2174">
              <w:rPr>
                <w:rFonts w:asciiTheme="minorHAnsi" w:hAnsiTheme="minorHAnsi"/>
              </w:rPr>
              <w:t>Property zoned according to risk with standard operating procedures for movement between areas (e.g. start workday in cleanest areas and move to dirtier areas last, without return to clean area that day or prior to head-to-toe shower and clean clothes and boots).</w:t>
            </w:r>
          </w:p>
        </w:tc>
        <w:tc>
          <w:tcPr>
            <w:tcW w:w="810" w:type="dxa"/>
            <w:tcBorders>
              <w:bottom w:val="single" w:sz="4" w:space="0" w:color="auto"/>
            </w:tcBorders>
          </w:tcPr>
          <w:p w14:paraId="445C3D66" w14:textId="77777777" w:rsidR="00AC2174" w:rsidRPr="00AC2174" w:rsidRDefault="00AC2174" w:rsidP="00AC2174">
            <w:pPr>
              <w:spacing w:after="240"/>
              <w:jc w:val="center"/>
              <w:rPr>
                <w:rFonts w:asciiTheme="minorHAnsi" w:hAnsiTheme="minorHAnsi"/>
                <w:noProof/>
              </w:rPr>
            </w:pPr>
            <w:r w:rsidRPr="00AC2174">
              <w:rPr>
                <w:rFonts w:asciiTheme="minorHAnsi" w:hAnsiTheme="minorHAnsi"/>
                <w:noProof/>
              </w:rPr>
              <w:t>4</w:t>
            </w:r>
          </w:p>
        </w:tc>
        <w:tc>
          <w:tcPr>
            <w:tcW w:w="762" w:type="dxa"/>
            <w:tcBorders>
              <w:bottom w:val="single" w:sz="4" w:space="0" w:color="auto"/>
            </w:tcBorders>
          </w:tcPr>
          <w:p w14:paraId="21AC58EF" w14:textId="77777777" w:rsidR="00AC2174" w:rsidRPr="00AC2174" w:rsidRDefault="00AC2174" w:rsidP="00AC2174">
            <w:pPr>
              <w:spacing w:after="240"/>
              <w:jc w:val="center"/>
              <w:rPr>
                <w:rFonts w:asciiTheme="minorHAnsi" w:hAnsiTheme="minorHAnsi"/>
                <w:noProof/>
              </w:rPr>
            </w:pPr>
            <w:r w:rsidRPr="00AC2174">
              <w:rPr>
                <w:rFonts w:asciiTheme="minorHAnsi" w:hAnsiTheme="minorHAnsi"/>
                <w:noProof/>
              </w:rPr>
              <w:t>C</w:t>
            </w:r>
          </w:p>
        </w:tc>
        <w:tc>
          <w:tcPr>
            <w:tcW w:w="762" w:type="dxa"/>
            <w:tcBorders>
              <w:bottom w:val="single" w:sz="4" w:space="0" w:color="auto"/>
            </w:tcBorders>
          </w:tcPr>
          <w:p w14:paraId="6BDC8B5C" w14:textId="77777777" w:rsidR="00AC2174" w:rsidRPr="00AC2174" w:rsidRDefault="00AC2174" w:rsidP="00AC2174">
            <w:pPr>
              <w:spacing w:after="240"/>
              <w:jc w:val="center"/>
              <w:rPr>
                <w:rFonts w:asciiTheme="minorHAnsi" w:hAnsiTheme="minorHAnsi"/>
                <w:noProof/>
              </w:rPr>
            </w:pPr>
            <w:r w:rsidRPr="00AC2174">
              <w:rPr>
                <w:rFonts w:asciiTheme="minorHAnsi" w:hAnsiTheme="minorHAnsi"/>
                <w:noProof/>
              </w:rPr>
              <w:t>H</w:t>
            </w:r>
          </w:p>
        </w:tc>
      </w:tr>
    </w:tbl>
    <w:p w14:paraId="3CB0399F" w14:textId="78CEFE2D" w:rsidR="00AC2174" w:rsidRDefault="00AC2174" w:rsidP="00AC2174">
      <w:pPr>
        <w:pStyle w:val="BodyText"/>
      </w:pPr>
      <w:r w:rsidRPr="00CD0F6F">
        <w:rPr>
          <w:u w:val="single"/>
        </w:rPr>
        <w:t>Note:</w:t>
      </w:r>
      <w:r>
        <w:t xml:space="preserve"> Current</w:t>
      </w:r>
      <w:r w:rsidRPr="0001302B">
        <w:t xml:space="preserve"> risk </w:t>
      </w:r>
      <w:r>
        <w:t xml:space="preserve">rating </w:t>
      </w:r>
      <w:r w:rsidRPr="0001302B">
        <w:t xml:space="preserve">has </w:t>
      </w:r>
      <w:r>
        <w:t>been assessed as ‘High’. From the general risk tolerance table (</w:t>
      </w:r>
      <w:hyperlink w:anchor="_Table_5d:_Example" w:history="1">
        <w:r w:rsidRPr="00CD0F6F">
          <w:rPr>
            <w:rStyle w:val="Hyperlink"/>
          </w:rPr>
          <w:t>Table 5d</w:t>
        </w:r>
      </w:hyperlink>
      <w:r>
        <w:t>) this level of risk is considered ‘undesirable’. *</w:t>
      </w:r>
      <w:r w:rsidRPr="00653B65">
        <w:rPr>
          <w:i/>
          <w:iCs/>
        </w:rPr>
        <w:t>Hypothetical only</w:t>
      </w:r>
      <w:r>
        <w:t xml:space="preserve"> </w:t>
      </w:r>
      <w:r>
        <w:br w:type="page"/>
      </w:r>
    </w:p>
    <w:p w14:paraId="676209FD" w14:textId="77777777" w:rsidR="00AC2174" w:rsidRPr="00200154" w:rsidRDefault="00AC2174" w:rsidP="00AC2174">
      <w:pPr>
        <w:pStyle w:val="Heading3"/>
      </w:pPr>
      <w:bookmarkStart w:id="61" w:name="_Toc45202400"/>
      <w:bookmarkStart w:id="62" w:name="_Toc143518941"/>
      <w:r>
        <w:lastRenderedPageBreak/>
        <w:t xml:space="preserve">Table 9: Example for </w:t>
      </w:r>
      <w:r w:rsidRPr="006806ED">
        <w:rPr>
          <w:i/>
          <w:iCs/>
        </w:rPr>
        <w:t>risk of spread within</w:t>
      </w:r>
      <w:r>
        <w:t xml:space="preserve"> farm/business: Risk to animal production and welfare associated with movement of people for </w:t>
      </w:r>
      <w:r w:rsidRPr="00DB006D">
        <w:rPr>
          <w:u w:val="single"/>
        </w:rPr>
        <w:t>proposed</w:t>
      </w:r>
      <w:r>
        <w:t xml:space="preserve"> mitigation measures</w:t>
      </w:r>
      <w:bookmarkEnd w:id="61"/>
      <w:bookmarkEnd w:id="62"/>
    </w:p>
    <w:tbl>
      <w:tblPr>
        <w:tblStyle w:val="dpitablestyle"/>
        <w:tblW w:w="0" w:type="auto"/>
        <w:tblLook w:val="04A0" w:firstRow="1" w:lastRow="0" w:firstColumn="1" w:lastColumn="0" w:noHBand="0" w:noVBand="1"/>
      </w:tblPr>
      <w:tblGrid>
        <w:gridCol w:w="3261"/>
        <w:gridCol w:w="2551"/>
        <w:gridCol w:w="4986"/>
        <w:gridCol w:w="840"/>
        <w:gridCol w:w="796"/>
        <w:gridCol w:w="762"/>
        <w:gridCol w:w="762"/>
      </w:tblGrid>
      <w:tr w:rsidR="00AC2174" w:rsidRPr="00AC2174" w14:paraId="717A0552" w14:textId="77777777" w:rsidTr="00A85949">
        <w:trPr>
          <w:cnfStyle w:val="100000000000" w:firstRow="1" w:lastRow="0" w:firstColumn="0" w:lastColumn="0" w:oddVBand="0" w:evenVBand="0" w:oddHBand="0" w:evenHBand="0" w:firstRowFirstColumn="0" w:firstRowLastColumn="0" w:lastRowFirstColumn="0" w:lastRowLastColumn="0"/>
          <w:cantSplit/>
          <w:trHeight w:val="3094"/>
        </w:trPr>
        <w:tc>
          <w:tcPr>
            <w:tcW w:w="3261" w:type="dxa"/>
          </w:tcPr>
          <w:p w14:paraId="0D562977" w14:textId="77777777" w:rsidR="00AC2174" w:rsidRPr="00AC2174" w:rsidRDefault="00AC2174" w:rsidP="00AC2174">
            <w:pPr>
              <w:spacing w:after="240"/>
              <w:rPr>
                <w:rFonts w:asciiTheme="minorHAnsi" w:hAnsiTheme="minorHAnsi"/>
              </w:rPr>
            </w:pPr>
            <w:r w:rsidRPr="00AC2174">
              <w:rPr>
                <w:rFonts w:asciiTheme="minorHAnsi" w:hAnsiTheme="minorHAnsi"/>
              </w:rPr>
              <w:t>Risk factors/causes</w:t>
            </w:r>
          </w:p>
        </w:tc>
        <w:tc>
          <w:tcPr>
            <w:tcW w:w="2551" w:type="dxa"/>
          </w:tcPr>
          <w:p w14:paraId="3D8173C7" w14:textId="77777777" w:rsidR="00AC2174" w:rsidRPr="00AC2174" w:rsidRDefault="00AC2174" w:rsidP="00AC2174">
            <w:pPr>
              <w:spacing w:after="240"/>
              <w:rPr>
                <w:rFonts w:asciiTheme="minorHAnsi" w:hAnsiTheme="minorHAnsi"/>
              </w:rPr>
            </w:pPr>
            <w:r w:rsidRPr="00AC2174">
              <w:rPr>
                <w:rFonts w:asciiTheme="minorHAnsi" w:hAnsiTheme="minorHAnsi"/>
              </w:rPr>
              <w:t>Effect/impact on the organisation, industry or environment if risk eventuates</w:t>
            </w:r>
          </w:p>
        </w:tc>
        <w:tc>
          <w:tcPr>
            <w:tcW w:w="4986" w:type="dxa"/>
          </w:tcPr>
          <w:p w14:paraId="2A435FF4" w14:textId="77777777" w:rsidR="00AC2174" w:rsidRPr="00AC2174" w:rsidRDefault="00AC2174" w:rsidP="00AC2174">
            <w:pPr>
              <w:spacing w:after="240"/>
              <w:rPr>
                <w:rFonts w:asciiTheme="minorHAnsi" w:hAnsiTheme="minorHAnsi"/>
              </w:rPr>
            </w:pPr>
            <w:r w:rsidRPr="00AC2174">
              <w:rPr>
                <w:rFonts w:asciiTheme="minorHAnsi" w:hAnsiTheme="minorHAnsi"/>
              </w:rPr>
              <w:t>Future risk treatment (proposed controls/mitigation strategies)</w:t>
            </w:r>
          </w:p>
        </w:tc>
        <w:tc>
          <w:tcPr>
            <w:tcW w:w="840" w:type="dxa"/>
            <w:textDirection w:val="tbRl"/>
          </w:tcPr>
          <w:p w14:paraId="75C4D221"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consequence (1-5)</w:t>
            </w:r>
          </w:p>
        </w:tc>
        <w:tc>
          <w:tcPr>
            <w:tcW w:w="796" w:type="dxa"/>
            <w:textDirection w:val="tbRl"/>
          </w:tcPr>
          <w:p w14:paraId="1ABE2890"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likelihood (A-E</w:t>
            </w:r>
          </w:p>
        </w:tc>
        <w:tc>
          <w:tcPr>
            <w:tcW w:w="762" w:type="dxa"/>
            <w:textDirection w:val="tbRl"/>
          </w:tcPr>
          <w:p w14:paraId="0C26D76F"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Residual risk (VH, H, M, L)</w:t>
            </w:r>
          </w:p>
        </w:tc>
        <w:tc>
          <w:tcPr>
            <w:tcW w:w="762" w:type="dxa"/>
            <w:textDirection w:val="tbRl"/>
          </w:tcPr>
          <w:p w14:paraId="49237CDD" w14:textId="77777777" w:rsidR="00AC2174" w:rsidRPr="00AC2174" w:rsidRDefault="00AC2174" w:rsidP="00AC2174">
            <w:pPr>
              <w:spacing w:after="240"/>
              <w:ind w:left="113" w:right="113"/>
              <w:rPr>
                <w:rFonts w:asciiTheme="minorHAnsi" w:hAnsiTheme="minorHAnsi"/>
              </w:rPr>
            </w:pPr>
            <w:r w:rsidRPr="00AC2174">
              <w:rPr>
                <w:rFonts w:asciiTheme="minorHAnsi" w:hAnsiTheme="minorHAnsi"/>
              </w:rPr>
              <w:t>Audit recommended (Y, N)</w:t>
            </w:r>
          </w:p>
        </w:tc>
      </w:tr>
      <w:tr w:rsidR="00AC2174" w:rsidRPr="00AC2174" w14:paraId="79EEF365" w14:textId="77777777" w:rsidTr="00A85949">
        <w:tc>
          <w:tcPr>
            <w:tcW w:w="3261" w:type="dxa"/>
            <w:tcBorders>
              <w:bottom w:val="single" w:sz="4" w:space="0" w:color="auto"/>
            </w:tcBorders>
          </w:tcPr>
          <w:p w14:paraId="712B0F3A" w14:textId="77777777" w:rsidR="00AC2174" w:rsidRPr="00AC2174" w:rsidRDefault="00AC2174" w:rsidP="00AC2174">
            <w:pPr>
              <w:spacing w:after="240"/>
              <w:rPr>
                <w:rFonts w:asciiTheme="minorHAnsi" w:hAnsiTheme="minorHAnsi"/>
              </w:rPr>
            </w:pPr>
            <w:r w:rsidRPr="00AC2174">
              <w:rPr>
                <w:rFonts w:asciiTheme="minorHAnsi" w:hAnsiTheme="minorHAnsi"/>
                <w:noProof/>
              </w:rPr>
              <w:t>People are known to transmit Pathogen X* in aquaculture facilities. Pathogen X* can remain viable on skin, clothing and boots for a number of days following contact. If present in one part of the facility, then Pathogen X* can quickly spread throughout the entire facility/farm unless adequate biosecurity practices are in place.</w:t>
            </w:r>
          </w:p>
        </w:tc>
        <w:tc>
          <w:tcPr>
            <w:tcW w:w="2551" w:type="dxa"/>
            <w:tcBorders>
              <w:bottom w:val="single" w:sz="4" w:space="0" w:color="auto"/>
            </w:tcBorders>
          </w:tcPr>
          <w:p w14:paraId="1BF40867" w14:textId="77777777" w:rsidR="00AC2174" w:rsidRPr="00AC2174" w:rsidRDefault="00AC2174" w:rsidP="00AC2174">
            <w:pPr>
              <w:spacing w:after="240"/>
              <w:rPr>
                <w:rFonts w:asciiTheme="minorHAnsi" w:hAnsiTheme="minorHAnsi"/>
              </w:rPr>
            </w:pPr>
            <w:r w:rsidRPr="00AC2174">
              <w:rPr>
                <w:rFonts w:asciiTheme="minorHAnsi" w:hAnsiTheme="minorHAnsi"/>
              </w:rPr>
              <w:t>Pathogen X* causes localised mortality and poses high risk if spread within site. Pathogen X* is extremely difficult to remove and may require destruction of infected stock, disinfection and decontamination of infected areas on site.</w:t>
            </w:r>
          </w:p>
        </w:tc>
        <w:tc>
          <w:tcPr>
            <w:tcW w:w="4986" w:type="dxa"/>
            <w:tcBorders>
              <w:bottom w:val="single" w:sz="4" w:space="0" w:color="auto"/>
            </w:tcBorders>
          </w:tcPr>
          <w:p w14:paraId="7BF31348"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Current measures and:</w:t>
            </w:r>
          </w:p>
          <w:p w14:paraId="3737B661"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Designated gumboots and separate PPE that remain in the most vulnerable areas (e.g. nursery).</w:t>
            </w:r>
          </w:p>
          <w:p w14:paraId="6F5C7F94"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Where number of staff permits – separate staff for hatchery and broodstock areas to other higher risk areas (e.g. grow out, processing).</w:t>
            </w:r>
          </w:p>
          <w:p w14:paraId="4A973086"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Updated staff training and induction regarding biosecurity measures.</w:t>
            </w:r>
          </w:p>
          <w:p w14:paraId="252D63EA" w14:textId="77777777" w:rsidR="00AC2174" w:rsidRPr="00AC2174" w:rsidRDefault="00AC2174" w:rsidP="00AC2174">
            <w:pPr>
              <w:spacing w:after="240"/>
              <w:rPr>
                <w:rFonts w:asciiTheme="minorHAnsi" w:hAnsiTheme="minorHAnsi"/>
                <w:noProof/>
              </w:rPr>
            </w:pPr>
            <w:r w:rsidRPr="00AC2174">
              <w:rPr>
                <w:rFonts w:asciiTheme="minorHAnsi" w:hAnsiTheme="minorHAnsi"/>
                <w:noProof/>
              </w:rPr>
              <w:t xml:space="preserve">Introduction of regular “tool box talks” regarding biosecurity. </w:t>
            </w:r>
          </w:p>
        </w:tc>
        <w:tc>
          <w:tcPr>
            <w:tcW w:w="840" w:type="dxa"/>
            <w:tcBorders>
              <w:bottom w:val="single" w:sz="4" w:space="0" w:color="auto"/>
            </w:tcBorders>
          </w:tcPr>
          <w:p w14:paraId="595EDCAD" w14:textId="77777777" w:rsidR="00AC2174" w:rsidRPr="00AC2174" w:rsidRDefault="00AC2174" w:rsidP="00AC2174">
            <w:pPr>
              <w:spacing w:after="240"/>
              <w:jc w:val="center"/>
              <w:rPr>
                <w:rFonts w:asciiTheme="minorHAnsi" w:hAnsiTheme="minorHAnsi"/>
                <w:noProof/>
                <w:sz w:val="20"/>
              </w:rPr>
            </w:pPr>
            <w:r w:rsidRPr="00AC2174">
              <w:rPr>
                <w:rFonts w:asciiTheme="minorHAnsi" w:hAnsiTheme="minorHAnsi"/>
                <w:noProof/>
                <w:sz w:val="20"/>
              </w:rPr>
              <w:t>4</w:t>
            </w:r>
          </w:p>
        </w:tc>
        <w:tc>
          <w:tcPr>
            <w:tcW w:w="796" w:type="dxa"/>
            <w:tcBorders>
              <w:bottom w:val="single" w:sz="4" w:space="0" w:color="auto"/>
            </w:tcBorders>
          </w:tcPr>
          <w:p w14:paraId="2744BC6E" w14:textId="77777777" w:rsidR="00AC2174" w:rsidRPr="00AC2174" w:rsidRDefault="00AC2174" w:rsidP="00AC2174">
            <w:pPr>
              <w:spacing w:after="240"/>
              <w:jc w:val="center"/>
              <w:rPr>
                <w:rFonts w:asciiTheme="minorHAnsi" w:hAnsiTheme="minorHAnsi"/>
                <w:noProof/>
                <w:sz w:val="20"/>
              </w:rPr>
            </w:pPr>
            <w:r w:rsidRPr="00AC2174">
              <w:rPr>
                <w:rFonts w:asciiTheme="minorHAnsi" w:hAnsiTheme="minorHAnsi"/>
                <w:noProof/>
                <w:sz w:val="20"/>
              </w:rPr>
              <w:t>D</w:t>
            </w:r>
          </w:p>
        </w:tc>
        <w:tc>
          <w:tcPr>
            <w:tcW w:w="762" w:type="dxa"/>
            <w:tcBorders>
              <w:bottom w:val="single" w:sz="4" w:space="0" w:color="auto"/>
            </w:tcBorders>
          </w:tcPr>
          <w:p w14:paraId="12FD8ACD" w14:textId="77777777" w:rsidR="00AC2174" w:rsidRPr="00AC2174" w:rsidRDefault="00AC2174" w:rsidP="00AC2174">
            <w:pPr>
              <w:spacing w:after="240"/>
              <w:jc w:val="center"/>
              <w:rPr>
                <w:rFonts w:asciiTheme="minorHAnsi" w:hAnsiTheme="minorHAnsi"/>
                <w:noProof/>
                <w:sz w:val="20"/>
              </w:rPr>
            </w:pPr>
            <w:r w:rsidRPr="00AC2174">
              <w:rPr>
                <w:rFonts w:asciiTheme="minorHAnsi" w:hAnsiTheme="minorHAnsi"/>
                <w:noProof/>
                <w:sz w:val="20"/>
              </w:rPr>
              <w:t>M</w:t>
            </w:r>
          </w:p>
        </w:tc>
        <w:tc>
          <w:tcPr>
            <w:tcW w:w="762" w:type="dxa"/>
            <w:tcBorders>
              <w:bottom w:val="single" w:sz="4" w:space="0" w:color="auto"/>
            </w:tcBorders>
          </w:tcPr>
          <w:p w14:paraId="23C28ED9" w14:textId="77777777" w:rsidR="00AC2174" w:rsidRPr="00AC2174" w:rsidRDefault="00AC2174" w:rsidP="00AC2174">
            <w:pPr>
              <w:spacing w:after="240"/>
              <w:jc w:val="center"/>
              <w:rPr>
                <w:rFonts w:asciiTheme="minorHAnsi" w:hAnsiTheme="minorHAnsi"/>
                <w:noProof/>
                <w:sz w:val="20"/>
              </w:rPr>
            </w:pPr>
            <w:r w:rsidRPr="00AC2174">
              <w:rPr>
                <w:rFonts w:asciiTheme="minorHAnsi" w:hAnsiTheme="minorHAnsi"/>
                <w:noProof/>
                <w:sz w:val="20"/>
              </w:rPr>
              <w:t>Y</w:t>
            </w:r>
          </w:p>
        </w:tc>
      </w:tr>
    </w:tbl>
    <w:p w14:paraId="40E64E76" w14:textId="5D88C8B5" w:rsidR="00AC2174" w:rsidRDefault="00AC2174" w:rsidP="00AC2174">
      <w:pPr>
        <w:pStyle w:val="BodyText"/>
      </w:pPr>
      <w:r w:rsidRPr="00CD0F6F">
        <w:rPr>
          <w:u w:val="single"/>
        </w:rPr>
        <w:t>Note:</w:t>
      </w:r>
      <w:r>
        <w:t xml:space="preserve"> </w:t>
      </w:r>
      <w:r w:rsidRPr="0001302B">
        <w:t>now that the additional future measures have been a</w:t>
      </w:r>
      <w:r>
        <w:t>dd</w:t>
      </w:r>
      <w:r w:rsidRPr="0001302B">
        <w:t xml:space="preserve">ed the residual risk has </w:t>
      </w:r>
      <w:r>
        <w:t>been assessed as ‘</w:t>
      </w:r>
      <w:r w:rsidRPr="0001302B">
        <w:t>Medium</w:t>
      </w:r>
      <w:r>
        <w:t>’</w:t>
      </w:r>
      <w:r w:rsidRPr="0001302B">
        <w:t xml:space="preserve"> risk</w:t>
      </w:r>
      <w:r>
        <w:t>. From the general risk tolerance table (</w:t>
      </w:r>
      <w:hyperlink w:anchor="_Table_5d:_Example" w:history="1">
        <w:r w:rsidRPr="00CD0F6F">
          <w:rPr>
            <w:rStyle w:val="Hyperlink"/>
          </w:rPr>
          <w:t>Table 5d</w:t>
        </w:r>
      </w:hyperlink>
      <w:r>
        <w:t>) this level of risk is considered ‘tolerable’. *</w:t>
      </w:r>
      <w:r w:rsidRPr="00653B65">
        <w:rPr>
          <w:i/>
          <w:iCs/>
        </w:rPr>
        <w:t>Hypothetical only</w:t>
      </w:r>
      <w:r>
        <w:t xml:space="preserve"> </w:t>
      </w:r>
      <w:r>
        <w:br w:type="page"/>
      </w:r>
    </w:p>
    <w:p w14:paraId="4FAE015B" w14:textId="77777777" w:rsidR="00AC2174" w:rsidRDefault="00AC2174" w:rsidP="00AC2174">
      <w:pPr>
        <w:pStyle w:val="Heading2"/>
      </w:pPr>
      <w:bookmarkStart w:id="63" w:name="_Toc45202401"/>
      <w:bookmarkStart w:id="64" w:name="_Toc143518942"/>
      <w:r>
        <w:lastRenderedPageBreak/>
        <w:t>Risk Analysis Step Three – Risk mitigation/risk management (documentation and implementation)</w:t>
      </w:r>
      <w:bookmarkEnd w:id="63"/>
      <w:bookmarkEnd w:id="64"/>
    </w:p>
    <w:p w14:paraId="3B446106" w14:textId="77777777" w:rsidR="00AC2174" w:rsidRPr="00F80277" w:rsidRDefault="00AC2174" w:rsidP="00AC2174">
      <w:pPr>
        <w:pStyle w:val="BodyText"/>
      </w:pPr>
      <w:r w:rsidRPr="00F80277">
        <w:t>From undertaking the risk assessment with your staff, you should now have several risk mitigation</w:t>
      </w:r>
      <w:r>
        <w:t xml:space="preserve"> measures</w:t>
      </w:r>
      <w:r w:rsidRPr="00F80277">
        <w:t xml:space="preserve"> that you can implement to increase your biosecurity onsite. The next step is to record these, including who will be responsible for implementing each measure, a due date for implementation and what resources are required to put the new measure in place. If extensive additional measures are required, you may need to look at implementing measures over a reasonable period to allow time for any consultation, training, purchasing, modifications and deployment. If a phased approach is needed, focus on those measures that reduce the highest biosecurity risks first.</w:t>
      </w:r>
    </w:p>
    <w:p w14:paraId="6B9621CD" w14:textId="77777777" w:rsidR="00AC2174" w:rsidRDefault="00AC2174" w:rsidP="00AC2174">
      <w:pPr>
        <w:pStyle w:val="Heading3"/>
      </w:pPr>
      <w:bookmarkStart w:id="65" w:name="_Toc45202402"/>
      <w:bookmarkStart w:id="66" w:name="_Toc143518943"/>
      <w:r>
        <w:t>Table 10: Example - Implementation of risk mitigation measures for your business</w:t>
      </w:r>
      <w:bookmarkEnd w:id="65"/>
      <w:bookmarkEnd w:id="66"/>
    </w:p>
    <w:tbl>
      <w:tblPr>
        <w:tblStyle w:val="dpitablestyle"/>
        <w:tblW w:w="5129" w:type="pct"/>
        <w:tblLayout w:type="fixed"/>
        <w:tblLook w:val="04A0" w:firstRow="1" w:lastRow="0" w:firstColumn="1" w:lastColumn="0" w:noHBand="0" w:noVBand="1"/>
      </w:tblPr>
      <w:tblGrid>
        <w:gridCol w:w="2409"/>
        <w:gridCol w:w="2409"/>
        <w:gridCol w:w="2408"/>
        <w:gridCol w:w="2408"/>
        <w:gridCol w:w="1669"/>
        <w:gridCol w:w="1738"/>
        <w:gridCol w:w="1277"/>
      </w:tblGrid>
      <w:tr w:rsidR="00AA572A" w:rsidRPr="00AA572A" w14:paraId="5983DF31" w14:textId="77777777" w:rsidTr="00A85949">
        <w:trPr>
          <w:cnfStyle w:val="100000000000" w:firstRow="1" w:lastRow="0" w:firstColumn="0" w:lastColumn="0" w:oddVBand="0" w:evenVBand="0" w:oddHBand="0" w:evenHBand="0" w:firstRowFirstColumn="0" w:firstRowLastColumn="0" w:lastRowFirstColumn="0" w:lastRowLastColumn="0"/>
        </w:trPr>
        <w:tc>
          <w:tcPr>
            <w:tcW w:w="841" w:type="pct"/>
          </w:tcPr>
          <w:p w14:paraId="63F3B37D" w14:textId="77777777" w:rsidR="00AA572A" w:rsidRPr="00AA572A" w:rsidRDefault="00AA572A" w:rsidP="00AA572A">
            <w:pPr>
              <w:spacing w:after="240" w:line="276" w:lineRule="auto"/>
              <w:rPr>
                <w:rFonts w:asciiTheme="minorHAnsi" w:hAnsiTheme="minorHAnsi"/>
                <w:bCs/>
                <w:szCs w:val="22"/>
              </w:rPr>
            </w:pPr>
            <w:r w:rsidRPr="00AA572A">
              <w:rPr>
                <w:rFonts w:asciiTheme="minorHAnsi" w:hAnsiTheme="minorHAnsi"/>
                <w:bCs/>
                <w:szCs w:val="22"/>
              </w:rPr>
              <w:t>Risks:</w:t>
            </w:r>
          </w:p>
        </w:tc>
        <w:tc>
          <w:tcPr>
            <w:tcW w:w="841" w:type="pct"/>
          </w:tcPr>
          <w:p w14:paraId="1739A64B" w14:textId="77777777" w:rsidR="00AA572A" w:rsidRPr="00AA572A" w:rsidRDefault="00AA572A" w:rsidP="00AA572A">
            <w:pPr>
              <w:spacing w:after="240" w:line="276" w:lineRule="auto"/>
              <w:rPr>
                <w:rFonts w:asciiTheme="minorHAnsi" w:hAnsiTheme="minorHAnsi"/>
                <w:bCs/>
                <w:szCs w:val="22"/>
              </w:rPr>
            </w:pPr>
            <w:r w:rsidRPr="00AA572A">
              <w:rPr>
                <w:rFonts w:asciiTheme="minorHAnsi" w:hAnsiTheme="minorHAnsi"/>
                <w:szCs w:val="22"/>
              </w:rPr>
              <w:t>Additional mitigation measures</w:t>
            </w:r>
            <w:r w:rsidRPr="00AA572A">
              <w:rPr>
                <w:rFonts w:asciiTheme="minorHAnsi" w:hAnsiTheme="minorHAnsi"/>
                <w:bCs/>
                <w:szCs w:val="22"/>
              </w:rPr>
              <w:t xml:space="preserve"> </w:t>
            </w:r>
          </w:p>
        </w:tc>
        <w:tc>
          <w:tcPr>
            <w:tcW w:w="841" w:type="pct"/>
          </w:tcPr>
          <w:p w14:paraId="19AD4398"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Actions to take</w:t>
            </w:r>
          </w:p>
        </w:tc>
        <w:tc>
          <w:tcPr>
            <w:tcW w:w="841" w:type="pct"/>
          </w:tcPr>
          <w:p w14:paraId="2706E879"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Resources required</w:t>
            </w:r>
          </w:p>
        </w:tc>
        <w:tc>
          <w:tcPr>
            <w:tcW w:w="583" w:type="pct"/>
          </w:tcPr>
          <w:p w14:paraId="4F114405" w14:textId="77777777" w:rsidR="00AA572A" w:rsidRPr="00AA572A" w:rsidRDefault="00AA572A" w:rsidP="00AA572A">
            <w:pPr>
              <w:spacing w:after="240"/>
              <w:rPr>
                <w:rFonts w:asciiTheme="minorHAnsi" w:hAnsiTheme="minorHAnsi"/>
                <w:bCs/>
                <w:szCs w:val="22"/>
              </w:rPr>
            </w:pPr>
            <w:r w:rsidRPr="00AA572A">
              <w:rPr>
                <w:rFonts w:asciiTheme="minorHAnsi" w:hAnsiTheme="minorHAnsi"/>
                <w:szCs w:val="22"/>
              </w:rPr>
              <w:t>Responsibility</w:t>
            </w:r>
          </w:p>
        </w:tc>
        <w:tc>
          <w:tcPr>
            <w:tcW w:w="607" w:type="pct"/>
          </w:tcPr>
          <w:p w14:paraId="646B5A64" w14:textId="77777777" w:rsidR="00AA572A" w:rsidRPr="00AA572A" w:rsidRDefault="00AA572A" w:rsidP="00AA572A">
            <w:pPr>
              <w:spacing w:after="240"/>
              <w:rPr>
                <w:rFonts w:asciiTheme="minorHAnsi" w:hAnsiTheme="minorHAnsi"/>
                <w:bCs/>
                <w:szCs w:val="22"/>
              </w:rPr>
            </w:pPr>
            <w:r w:rsidRPr="00AA572A">
              <w:rPr>
                <w:rFonts w:asciiTheme="minorHAnsi" w:hAnsiTheme="minorHAnsi"/>
                <w:szCs w:val="22"/>
              </w:rPr>
              <w:t>Due Date</w:t>
            </w:r>
          </w:p>
        </w:tc>
        <w:tc>
          <w:tcPr>
            <w:tcW w:w="446" w:type="pct"/>
          </w:tcPr>
          <w:p w14:paraId="0577A1B9" w14:textId="77777777" w:rsidR="00AA572A" w:rsidRPr="00AA572A" w:rsidDel="00D41102" w:rsidRDefault="00AA572A" w:rsidP="00AA572A">
            <w:pPr>
              <w:spacing w:after="240"/>
              <w:jc w:val="center"/>
              <w:rPr>
                <w:rFonts w:asciiTheme="minorHAnsi" w:hAnsiTheme="minorHAnsi"/>
                <w:szCs w:val="22"/>
              </w:rPr>
            </w:pPr>
            <w:r w:rsidRPr="00AA572A">
              <w:rPr>
                <w:rFonts w:asciiTheme="minorHAnsi" w:hAnsiTheme="minorHAnsi"/>
                <w:szCs w:val="22"/>
              </w:rPr>
              <w:t>Complete</w:t>
            </w:r>
          </w:p>
        </w:tc>
      </w:tr>
      <w:tr w:rsidR="00AA572A" w:rsidRPr="00AA572A" w14:paraId="77FC5195" w14:textId="77777777" w:rsidTr="00A85949">
        <w:tc>
          <w:tcPr>
            <w:tcW w:w="5000" w:type="pct"/>
            <w:gridSpan w:val="7"/>
          </w:tcPr>
          <w:p w14:paraId="3316425A" w14:textId="77777777" w:rsidR="00AA572A" w:rsidRPr="00AA572A" w:rsidRDefault="00AA572A" w:rsidP="00AA572A">
            <w:pPr>
              <w:spacing w:after="240"/>
              <w:rPr>
                <w:rFonts w:asciiTheme="minorHAnsi" w:hAnsiTheme="minorHAnsi"/>
                <w:noProof/>
                <w:szCs w:val="22"/>
              </w:rPr>
            </w:pPr>
            <w:r w:rsidRPr="00AA572A">
              <w:rPr>
                <w:rFonts w:asciiTheme="minorHAnsi" w:hAnsiTheme="minorHAnsi"/>
                <w:b/>
                <w:bCs/>
                <w:szCs w:val="22"/>
              </w:rPr>
              <w:t>Entry to farm</w:t>
            </w:r>
          </w:p>
        </w:tc>
      </w:tr>
      <w:tr w:rsidR="00AA572A" w:rsidRPr="00AA572A" w14:paraId="4D710FF6" w14:textId="77777777" w:rsidTr="00A85949">
        <w:tc>
          <w:tcPr>
            <w:tcW w:w="841" w:type="pct"/>
            <w:vMerge w:val="restart"/>
            <w:tcBorders>
              <w:top w:val="nil"/>
              <w:bottom w:val="nil"/>
            </w:tcBorders>
          </w:tcPr>
          <w:p w14:paraId="25D2A7A2"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Water – risk from water source</w:t>
            </w:r>
          </w:p>
        </w:tc>
        <w:tc>
          <w:tcPr>
            <w:tcW w:w="841" w:type="pct"/>
            <w:tcBorders>
              <w:top w:val="single" w:sz="4" w:space="0" w:color="auto"/>
              <w:bottom w:val="single" w:sz="4" w:space="0" w:color="auto"/>
            </w:tcBorders>
          </w:tcPr>
          <w:p w14:paraId="1D75B7E9" w14:textId="77777777" w:rsidR="00AA572A" w:rsidRPr="00646D7B" w:rsidRDefault="00AA572A" w:rsidP="00AA572A">
            <w:pPr>
              <w:spacing w:after="240"/>
              <w:rPr>
                <w:rFonts w:asciiTheme="minorHAnsi" w:hAnsiTheme="minorHAnsi"/>
                <w:sz w:val="20"/>
              </w:rPr>
            </w:pPr>
            <w:r w:rsidRPr="00646D7B">
              <w:rPr>
                <w:rFonts w:asciiTheme="minorHAnsi" w:hAnsiTheme="minorHAnsi"/>
                <w:noProof/>
                <w:sz w:val="20"/>
              </w:rPr>
              <w:t xml:space="preserve">Disinfection via ozonation or ultraviolet irradiation. </w:t>
            </w:r>
          </w:p>
        </w:tc>
        <w:tc>
          <w:tcPr>
            <w:tcW w:w="841" w:type="pct"/>
            <w:tcBorders>
              <w:top w:val="single" w:sz="4" w:space="0" w:color="auto"/>
              <w:bottom w:val="single" w:sz="4" w:space="0" w:color="auto"/>
            </w:tcBorders>
          </w:tcPr>
          <w:p w14:paraId="481D391D"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Consult with supplier on relevant system for operation.</w:t>
            </w:r>
          </w:p>
          <w:p w14:paraId="2424F4B7"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Acquisition and engagement of contractor</w:t>
            </w:r>
          </w:p>
          <w:p w14:paraId="38CCC887"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Prepare SOP and update any relevant existing procedures</w:t>
            </w:r>
          </w:p>
        </w:tc>
        <w:tc>
          <w:tcPr>
            <w:tcW w:w="841" w:type="pct"/>
            <w:tcBorders>
              <w:top w:val="single" w:sz="4" w:space="0" w:color="auto"/>
              <w:bottom w:val="single" w:sz="4" w:space="0" w:color="auto"/>
            </w:tcBorders>
          </w:tcPr>
          <w:p w14:paraId="2335B7CA"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Screens</w:t>
            </w:r>
            <w:r w:rsidRPr="00646D7B" w:rsidDel="00D41102">
              <w:rPr>
                <w:rFonts w:asciiTheme="minorHAnsi" w:hAnsiTheme="minorHAnsi"/>
                <w:noProof/>
                <w:sz w:val="20"/>
              </w:rPr>
              <w:t xml:space="preserve">, </w:t>
            </w:r>
            <w:r w:rsidRPr="00646D7B">
              <w:rPr>
                <w:rFonts w:asciiTheme="minorHAnsi" w:hAnsiTheme="minorHAnsi"/>
                <w:noProof/>
                <w:sz w:val="20"/>
              </w:rPr>
              <w:t>filters</w:t>
            </w:r>
          </w:p>
          <w:p w14:paraId="5ED88491"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Staff time</w:t>
            </w:r>
          </w:p>
          <w:p w14:paraId="336293C1" w14:textId="77777777" w:rsidR="00AA572A" w:rsidRPr="00646D7B" w:rsidRDefault="00AA572A" w:rsidP="00AA572A">
            <w:pPr>
              <w:spacing w:after="240"/>
              <w:rPr>
                <w:rFonts w:asciiTheme="minorHAnsi" w:hAnsiTheme="minorHAnsi"/>
                <w:noProof/>
                <w:sz w:val="20"/>
              </w:rPr>
            </w:pPr>
          </w:p>
        </w:tc>
        <w:tc>
          <w:tcPr>
            <w:tcW w:w="583" w:type="pct"/>
            <w:tcBorders>
              <w:top w:val="single" w:sz="4" w:space="0" w:color="auto"/>
              <w:bottom w:val="single" w:sz="4" w:space="0" w:color="auto"/>
            </w:tcBorders>
          </w:tcPr>
          <w:p w14:paraId="67CB2E39"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Farm manager</w:t>
            </w:r>
          </w:p>
        </w:tc>
        <w:tc>
          <w:tcPr>
            <w:tcW w:w="607" w:type="pct"/>
            <w:tcBorders>
              <w:top w:val="single" w:sz="4" w:space="0" w:color="auto"/>
              <w:bottom w:val="single" w:sz="4" w:space="0" w:color="auto"/>
            </w:tcBorders>
          </w:tcPr>
          <w:p w14:paraId="78B93C1C"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Dec 2020</w:t>
            </w:r>
          </w:p>
        </w:tc>
        <w:sdt>
          <w:sdtPr>
            <w:rPr>
              <w:noProof/>
              <w:szCs w:val="22"/>
            </w:rPr>
            <w:id w:val="-571506263"/>
            <w14:checkbox>
              <w14:checked w14:val="0"/>
              <w14:checkedState w14:val="2612" w14:font="MS Gothic"/>
              <w14:uncheckedState w14:val="2610" w14:font="MS Gothic"/>
            </w14:checkbox>
          </w:sdtPr>
          <w:sdtEndPr/>
          <w:sdtContent>
            <w:tc>
              <w:tcPr>
                <w:tcW w:w="446" w:type="pct"/>
                <w:tcBorders>
                  <w:top w:val="single" w:sz="4" w:space="0" w:color="auto"/>
                  <w:bottom w:val="single" w:sz="4" w:space="0" w:color="auto"/>
                </w:tcBorders>
              </w:tcPr>
              <w:p w14:paraId="75440497"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1ED8D66B" w14:textId="77777777" w:rsidTr="00A85949">
        <w:tc>
          <w:tcPr>
            <w:tcW w:w="841" w:type="pct"/>
            <w:vMerge/>
            <w:tcBorders>
              <w:top w:val="nil"/>
              <w:bottom w:val="nil"/>
            </w:tcBorders>
          </w:tcPr>
          <w:p w14:paraId="057E3AFE" w14:textId="77777777" w:rsidR="00AA572A" w:rsidRPr="00AA572A" w:rsidRDefault="00AA572A" w:rsidP="00AA572A">
            <w:pPr>
              <w:spacing w:after="240"/>
              <w:rPr>
                <w:rFonts w:asciiTheme="minorHAnsi" w:hAnsiTheme="minorHAnsi"/>
                <w:szCs w:val="22"/>
              </w:rPr>
            </w:pPr>
          </w:p>
        </w:tc>
        <w:tc>
          <w:tcPr>
            <w:tcW w:w="841" w:type="pct"/>
            <w:tcBorders>
              <w:top w:val="single" w:sz="4" w:space="0" w:color="auto"/>
              <w:bottom w:val="single" w:sz="4" w:space="0" w:color="auto"/>
            </w:tcBorders>
          </w:tcPr>
          <w:p w14:paraId="56A9E7F5" w14:textId="77777777" w:rsidR="00AA572A" w:rsidRPr="00646D7B" w:rsidDel="00D41102" w:rsidRDefault="00AA572A" w:rsidP="00AA572A">
            <w:pPr>
              <w:spacing w:after="240"/>
              <w:rPr>
                <w:rFonts w:asciiTheme="minorHAnsi" w:hAnsiTheme="minorHAnsi"/>
                <w:sz w:val="20"/>
                <w:u w:val="single"/>
              </w:rPr>
            </w:pPr>
            <w:r w:rsidRPr="00646D7B">
              <w:rPr>
                <w:rFonts w:asciiTheme="minorHAnsi" w:hAnsiTheme="minorHAnsi"/>
                <w:noProof/>
                <w:sz w:val="20"/>
              </w:rPr>
              <w:t>Additional chlorination of water</w:t>
            </w:r>
          </w:p>
        </w:tc>
        <w:tc>
          <w:tcPr>
            <w:tcW w:w="841" w:type="pct"/>
            <w:tcBorders>
              <w:top w:val="single" w:sz="4" w:space="0" w:color="auto"/>
              <w:bottom w:val="single" w:sz="4" w:space="0" w:color="auto"/>
            </w:tcBorders>
          </w:tcPr>
          <w:p w14:paraId="4F3478FF"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Prepare SOP and update any relevant existing procedures</w:t>
            </w:r>
          </w:p>
          <w:p w14:paraId="2B12A40E"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Conduct staff training</w:t>
            </w:r>
          </w:p>
          <w:p w14:paraId="052C89A0"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Purchase additional chlorine</w:t>
            </w:r>
          </w:p>
        </w:tc>
        <w:tc>
          <w:tcPr>
            <w:tcW w:w="841" w:type="pct"/>
            <w:tcBorders>
              <w:top w:val="single" w:sz="4" w:space="0" w:color="auto"/>
              <w:bottom w:val="single" w:sz="4" w:space="0" w:color="auto"/>
            </w:tcBorders>
          </w:tcPr>
          <w:p w14:paraId="18A87F1E"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Chlorine, PPE</w:t>
            </w:r>
            <w:r w:rsidRPr="00646D7B" w:rsidDel="00D41102">
              <w:rPr>
                <w:rFonts w:asciiTheme="minorHAnsi" w:hAnsiTheme="minorHAnsi"/>
                <w:noProof/>
                <w:sz w:val="20"/>
              </w:rPr>
              <w:t xml:space="preserve">, </w:t>
            </w:r>
            <w:r w:rsidRPr="00646D7B">
              <w:rPr>
                <w:rFonts w:asciiTheme="minorHAnsi" w:hAnsiTheme="minorHAnsi"/>
                <w:noProof/>
                <w:sz w:val="20"/>
              </w:rPr>
              <w:t>measuring equipment</w:t>
            </w:r>
          </w:p>
          <w:p w14:paraId="13215A06"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Staff time</w:t>
            </w:r>
          </w:p>
        </w:tc>
        <w:tc>
          <w:tcPr>
            <w:tcW w:w="583" w:type="pct"/>
            <w:tcBorders>
              <w:top w:val="single" w:sz="4" w:space="0" w:color="auto"/>
              <w:bottom w:val="single" w:sz="4" w:space="0" w:color="auto"/>
            </w:tcBorders>
          </w:tcPr>
          <w:p w14:paraId="01874D88"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Farm manager</w:t>
            </w:r>
          </w:p>
        </w:tc>
        <w:tc>
          <w:tcPr>
            <w:tcW w:w="607" w:type="pct"/>
            <w:tcBorders>
              <w:top w:val="single" w:sz="4" w:space="0" w:color="auto"/>
              <w:bottom w:val="single" w:sz="4" w:space="0" w:color="auto"/>
            </w:tcBorders>
          </w:tcPr>
          <w:p w14:paraId="3EB61A78" w14:textId="77777777" w:rsidR="00AA572A" w:rsidRPr="00646D7B" w:rsidDel="00D41102" w:rsidRDefault="00AA572A" w:rsidP="00AA572A">
            <w:pPr>
              <w:spacing w:after="240"/>
              <w:rPr>
                <w:rFonts w:asciiTheme="minorHAnsi" w:hAnsiTheme="minorHAnsi"/>
                <w:noProof/>
                <w:sz w:val="20"/>
              </w:rPr>
            </w:pPr>
            <w:r w:rsidRPr="00646D7B">
              <w:rPr>
                <w:rFonts w:asciiTheme="minorHAnsi" w:hAnsiTheme="minorHAnsi"/>
                <w:noProof/>
                <w:sz w:val="20"/>
              </w:rPr>
              <w:t>Sept 2020</w:t>
            </w:r>
          </w:p>
        </w:tc>
        <w:sdt>
          <w:sdtPr>
            <w:rPr>
              <w:noProof/>
              <w:szCs w:val="22"/>
            </w:rPr>
            <w:id w:val="598602413"/>
            <w14:checkbox>
              <w14:checked w14:val="0"/>
              <w14:checkedState w14:val="2612" w14:font="MS Gothic"/>
              <w14:uncheckedState w14:val="2610" w14:font="MS Gothic"/>
            </w14:checkbox>
          </w:sdtPr>
          <w:sdtEndPr/>
          <w:sdtContent>
            <w:tc>
              <w:tcPr>
                <w:tcW w:w="446" w:type="pct"/>
                <w:tcBorders>
                  <w:top w:val="single" w:sz="4" w:space="0" w:color="auto"/>
                  <w:bottom w:val="single" w:sz="4" w:space="0" w:color="auto"/>
                </w:tcBorders>
              </w:tcPr>
              <w:p w14:paraId="6B22530C" w14:textId="77777777" w:rsidR="00AA572A" w:rsidRPr="00AA572A" w:rsidDel="00D41102" w:rsidRDefault="00AA572A" w:rsidP="00AA572A">
                <w:pPr>
                  <w:spacing w:after="240"/>
                  <w:jc w:val="center"/>
                  <w:rPr>
                    <w:rFonts w:asciiTheme="minorHAnsi" w:hAnsiTheme="minorHAnsi"/>
                    <w:noProof/>
                    <w:szCs w:val="22"/>
                    <w:u w:val="single"/>
                  </w:rPr>
                </w:pPr>
                <w:r w:rsidRPr="00AA572A">
                  <w:rPr>
                    <w:rFonts w:ascii="Segoe UI Symbol" w:eastAsia="MS Gothic" w:hAnsi="Segoe UI Symbol" w:cs="Segoe UI Symbol"/>
                    <w:noProof/>
                    <w:szCs w:val="22"/>
                  </w:rPr>
                  <w:t>☐</w:t>
                </w:r>
              </w:p>
            </w:tc>
          </w:sdtContent>
        </w:sdt>
      </w:tr>
      <w:tr w:rsidR="00AA572A" w:rsidRPr="00AA572A" w14:paraId="6BC058F5" w14:textId="77777777" w:rsidTr="00A85949">
        <w:tc>
          <w:tcPr>
            <w:tcW w:w="841" w:type="pct"/>
            <w:vMerge/>
            <w:tcBorders>
              <w:top w:val="nil"/>
              <w:bottom w:val="single" w:sz="4" w:space="0" w:color="auto"/>
            </w:tcBorders>
          </w:tcPr>
          <w:p w14:paraId="7FA67F70" w14:textId="77777777" w:rsidR="00AA572A" w:rsidRPr="00AA572A" w:rsidRDefault="00AA572A" w:rsidP="00AA572A">
            <w:pPr>
              <w:spacing w:after="240"/>
              <w:rPr>
                <w:rFonts w:asciiTheme="minorHAnsi" w:hAnsiTheme="minorHAnsi"/>
                <w:szCs w:val="22"/>
              </w:rPr>
            </w:pPr>
          </w:p>
        </w:tc>
        <w:tc>
          <w:tcPr>
            <w:tcW w:w="841" w:type="pct"/>
            <w:tcBorders>
              <w:top w:val="single" w:sz="4" w:space="0" w:color="auto"/>
              <w:bottom w:val="single" w:sz="4" w:space="0" w:color="auto"/>
            </w:tcBorders>
          </w:tcPr>
          <w:p w14:paraId="3173F136" w14:textId="77777777" w:rsidR="00AA572A" w:rsidRPr="00646D7B" w:rsidDel="00D8098A" w:rsidRDefault="00AA572A" w:rsidP="00AA572A">
            <w:pPr>
              <w:spacing w:after="240"/>
              <w:rPr>
                <w:rFonts w:asciiTheme="minorHAnsi" w:hAnsiTheme="minorHAnsi"/>
                <w:noProof/>
                <w:sz w:val="20"/>
              </w:rPr>
            </w:pPr>
            <w:r w:rsidRPr="00646D7B">
              <w:rPr>
                <w:rFonts w:asciiTheme="minorHAnsi" w:hAnsiTheme="minorHAnsi"/>
                <w:noProof/>
                <w:sz w:val="20"/>
              </w:rPr>
              <w:t xml:space="preserve">Efficiency of disinfection checked and logged on a regular schedule. </w:t>
            </w:r>
          </w:p>
        </w:tc>
        <w:tc>
          <w:tcPr>
            <w:tcW w:w="841" w:type="pct"/>
            <w:tcBorders>
              <w:top w:val="single" w:sz="4" w:space="0" w:color="auto"/>
            </w:tcBorders>
          </w:tcPr>
          <w:p w14:paraId="47F97278"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Set up maintenance schedule</w:t>
            </w:r>
          </w:p>
          <w:p w14:paraId="47A934DE"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Put in place log book procedure</w:t>
            </w:r>
          </w:p>
        </w:tc>
        <w:tc>
          <w:tcPr>
            <w:tcW w:w="841" w:type="pct"/>
            <w:tcBorders>
              <w:top w:val="single" w:sz="4" w:space="0" w:color="auto"/>
            </w:tcBorders>
          </w:tcPr>
          <w:p w14:paraId="415E093B"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Maintenance schedule</w:t>
            </w:r>
            <w:r w:rsidRPr="00646D7B" w:rsidDel="00D41102">
              <w:rPr>
                <w:rFonts w:asciiTheme="minorHAnsi" w:hAnsiTheme="minorHAnsi"/>
                <w:noProof/>
                <w:sz w:val="20"/>
              </w:rPr>
              <w:t>,</w:t>
            </w:r>
            <w:r w:rsidRPr="00646D7B">
              <w:rPr>
                <w:rFonts w:asciiTheme="minorHAnsi" w:hAnsiTheme="minorHAnsi"/>
                <w:noProof/>
                <w:sz w:val="20"/>
              </w:rPr>
              <w:t xml:space="preserve"> log book for </w:t>
            </w:r>
            <w:r w:rsidRPr="00646D7B" w:rsidDel="00D41102">
              <w:rPr>
                <w:rFonts w:asciiTheme="minorHAnsi" w:hAnsiTheme="minorHAnsi"/>
                <w:noProof/>
                <w:sz w:val="20"/>
              </w:rPr>
              <w:t>checks undertaken</w:t>
            </w:r>
          </w:p>
        </w:tc>
        <w:tc>
          <w:tcPr>
            <w:tcW w:w="583" w:type="pct"/>
            <w:tcBorders>
              <w:top w:val="single" w:sz="4" w:space="0" w:color="auto"/>
            </w:tcBorders>
          </w:tcPr>
          <w:p w14:paraId="4F94FB71"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Farm manager</w:t>
            </w:r>
          </w:p>
        </w:tc>
        <w:tc>
          <w:tcPr>
            <w:tcW w:w="607" w:type="pct"/>
            <w:tcBorders>
              <w:top w:val="single" w:sz="4" w:space="0" w:color="auto"/>
            </w:tcBorders>
          </w:tcPr>
          <w:p w14:paraId="217F042E" w14:textId="77777777" w:rsidR="00AA572A" w:rsidRPr="00646D7B" w:rsidDel="00D41102" w:rsidRDefault="00AA572A" w:rsidP="00AA572A">
            <w:pPr>
              <w:spacing w:after="240"/>
              <w:rPr>
                <w:rFonts w:asciiTheme="minorHAnsi" w:hAnsiTheme="minorHAnsi"/>
                <w:noProof/>
                <w:sz w:val="20"/>
                <w:u w:val="single"/>
              </w:rPr>
            </w:pPr>
            <w:r w:rsidRPr="00646D7B">
              <w:rPr>
                <w:rFonts w:asciiTheme="minorHAnsi" w:hAnsiTheme="minorHAnsi"/>
                <w:noProof/>
                <w:sz w:val="20"/>
              </w:rPr>
              <w:t>Sept 2020</w:t>
            </w:r>
          </w:p>
        </w:tc>
        <w:sdt>
          <w:sdtPr>
            <w:rPr>
              <w:noProof/>
              <w:szCs w:val="22"/>
            </w:rPr>
            <w:id w:val="-1171098918"/>
            <w14:checkbox>
              <w14:checked w14:val="0"/>
              <w14:checkedState w14:val="2612" w14:font="MS Gothic"/>
              <w14:uncheckedState w14:val="2610" w14:font="MS Gothic"/>
            </w14:checkbox>
          </w:sdtPr>
          <w:sdtEndPr/>
          <w:sdtContent>
            <w:tc>
              <w:tcPr>
                <w:tcW w:w="446" w:type="pct"/>
                <w:tcBorders>
                  <w:top w:val="single" w:sz="4" w:space="0" w:color="auto"/>
                </w:tcBorders>
              </w:tcPr>
              <w:p w14:paraId="20D0224B" w14:textId="77777777" w:rsidR="00AA572A" w:rsidRPr="00AA572A" w:rsidDel="00D41102" w:rsidRDefault="00AA572A" w:rsidP="00AA572A">
                <w:pPr>
                  <w:spacing w:after="240"/>
                  <w:jc w:val="center"/>
                  <w:rPr>
                    <w:rFonts w:asciiTheme="minorHAnsi" w:hAnsiTheme="minorHAnsi"/>
                    <w:noProof/>
                    <w:szCs w:val="22"/>
                    <w:u w:val="single"/>
                  </w:rPr>
                </w:pPr>
                <w:r w:rsidRPr="00AA572A">
                  <w:rPr>
                    <w:rFonts w:ascii="Segoe UI Symbol" w:eastAsia="MS Gothic" w:hAnsi="Segoe UI Symbol" w:cs="Segoe UI Symbol"/>
                    <w:noProof/>
                    <w:szCs w:val="22"/>
                  </w:rPr>
                  <w:t>☐</w:t>
                </w:r>
              </w:p>
            </w:tc>
          </w:sdtContent>
        </w:sdt>
      </w:tr>
      <w:tr w:rsidR="00AA572A" w:rsidRPr="00AA572A" w14:paraId="6749685B" w14:textId="77777777" w:rsidTr="00A85949">
        <w:tc>
          <w:tcPr>
            <w:tcW w:w="841" w:type="pct"/>
            <w:tcBorders>
              <w:top w:val="single" w:sz="4" w:space="0" w:color="auto"/>
            </w:tcBorders>
          </w:tcPr>
          <w:p w14:paraId="4D21944E"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Vehicles &amp; Equipment</w:t>
            </w:r>
          </w:p>
        </w:tc>
        <w:tc>
          <w:tcPr>
            <w:tcW w:w="841" w:type="pct"/>
            <w:tcBorders>
              <w:top w:val="single" w:sz="4" w:space="0" w:color="auto"/>
            </w:tcBorders>
          </w:tcPr>
          <w:p w14:paraId="1C43645B" w14:textId="77777777" w:rsidR="00AA572A" w:rsidRPr="00646D7B" w:rsidRDefault="00AA572A" w:rsidP="00AA572A">
            <w:pPr>
              <w:spacing w:after="240"/>
              <w:rPr>
                <w:rFonts w:asciiTheme="minorHAnsi" w:hAnsiTheme="minorHAnsi"/>
                <w:sz w:val="20"/>
              </w:rPr>
            </w:pPr>
          </w:p>
        </w:tc>
        <w:tc>
          <w:tcPr>
            <w:tcW w:w="841" w:type="pct"/>
          </w:tcPr>
          <w:p w14:paraId="606DBFBD" w14:textId="77777777" w:rsidR="00AA572A" w:rsidRPr="00646D7B" w:rsidRDefault="00AA572A" w:rsidP="00AA572A">
            <w:pPr>
              <w:spacing w:after="240"/>
              <w:rPr>
                <w:rFonts w:asciiTheme="minorHAnsi" w:hAnsiTheme="minorHAnsi"/>
                <w:noProof/>
                <w:sz w:val="20"/>
              </w:rPr>
            </w:pPr>
          </w:p>
        </w:tc>
        <w:tc>
          <w:tcPr>
            <w:tcW w:w="841" w:type="pct"/>
          </w:tcPr>
          <w:p w14:paraId="6D6196D7" w14:textId="77777777" w:rsidR="00AA572A" w:rsidRPr="00646D7B" w:rsidRDefault="00AA572A" w:rsidP="00AA572A">
            <w:pPr>
              <w:spacing w:after="240"/>
              <w:rPr>
                <w:rFonts w:asciiTheme="minorHAnsi" w:hAnsiTheme="minorHAnsi"/>
                <w:noProof/>
                <w:sz w:val="20"/>
              </w:rPr>
            </w:pPr>
          </w:p>
        </w:tc>
        <w:tc>
          <w:tcPr>
            <w:tcW w:w="583" w:type="pct"/>
          </w:tcPr>
          <w:p w14:paraId="53E4A67F" w14:textId="77777777" w:rsidR="00AA572A" w:rsidRPr="00646D7B" w:rsidRDefault="00AA572A" w:rsidP="00AA572A">
            <w:pPr>
              <w:spacing w:after="240"/>
              <w:rPr>
                <w:rFonts w:asciiTheme="minorHAnsi" w:hAnsiTheme="minorHAnsi"/>
                <w:noProof/>
                <w:sz w:val="20"/>
              </w:rPr>
            </w:pPr>
          </w:p>
        </w:tc>
        <w:tc>
          <w:tcPr>
            <w:tcW w:w="607" w:type="pct"/>
          </w:tcPr>
          <w:p w14:paraId="05D441AA" w14:textId="77777777" w:rsidR="00AA572A" w:rsidRPr="00646D7B" w:rsidRDefault="00AA572A" w:rsidP="00AA572A">
            <w:pPr>
              <w:spacing w:after="240"/>
              <w:rPr>
                <w:rFonts w:asciiTheme="minorHAnsi" w:hAnsiTheme="minorHAnsi"/>
                <w:noProof/>
                <w:sz w:val="20"/>
              </w:rPr>
            </w:pPr>
          </w:p>
        </w:tc>
        <w:sdt>
          <w:sdtPr>
            <w:rPr>
              <w:noProof/>
              <w:szCs w:val="22"/>
            </w:rPr>
            <w:id w:val="169450946"/>
            <w14:checkbox>
              <w14:checked w14:val="0"/>
              <w14:checkedState w14:val="2612" w14:font="MS Gothic"/>
              <w14:uncheckedState w14:val="2610" w14:font="MS Gothic"/>
            </w14:checkbox>
          </w:sdtPr>
          <w:sdtEndPr/>
          <w:sdtContent>
            <w:tc>
              <w:tcPr>
                <w:tcW w:w="446" w:type="pct"/>
              </w:tcPr>
              <w:p w14:paraId="3AE7BCF9"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7FFB53D2" w14:textId="77777777" w:rsidTr="00A85949">
        <w:tc>
          <w:tcPr>
            <w:tcW w:w="841" w:type="pct"/>
          </w:tcPr>
          <w:p w14:paraId="06356B57"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People</w:t>
            </w:r>
          </w:p>
        </w:tc>
        <w:tc>
          <w:tcPr>
            <w:tcW w:w="841" w:type="pct"/>
          </w:tcPr>
          <w:p w14:paraId="4A639AE2" w14:textId="77777777" w:rsidR="00AA572A" w:rsidRPr="00646D7B" w:rsidRDefault="00AA572A" w:rsidP="00AA572A">
            <w:pPr>
              <w:spacing w:after="240"/>
              <w:rPr>
                <w:rFonts w:asciiTheme="minorHAnsi" w:hAnsiTheme="minorHAnsi"/>
                <w:sz w:val="20"/>
              </w:rPr>
            </w:pPr>
          </w:p>
        </w:tc>
        <w:tc>
          <w:tcPr>
            <w:tcW w:w="841" w:type="pct"/>
          </w:tcPr>
          <w:p w14:paraId="6A39A55E" w14:textId="77777777" w:rsidR="00AA572A" w:rsidRPr="00646D7B" w:rsidRDefault="00AA572A" w:rsidP="00AA572A">
            <w:pPr>
              <w:spacing w:after="240"/>
              <w:rPr>
                <w:rFonts w:asciiTheme="minorHAnsi" w:hAnsiTheme="minorHAnsi"/>
                <w:noProof/>
                <w:sz w:val="20"/>
              </w:rPr>
            </w:pPr>
          </w:p>
        </w:tc>
        <w:tc>
          <w:tcPr>
            <w:tcW w:w="841" w:type="pct"/>
          </w:tcPr>
          <w:p w14:paraId="4089FC1D" w14:textId="77777777" w:rsidR="00AA572A" w:rsidRPr="00646D7B" w:rsidRDefault="00AA572A" w:rsidP="00AA572A">
            <w:pPr>
              <w:spacing w:after="240"/>
              <w:rPr>
                <w:rFonts w:asciiTheme="minorHAnsi" w:hAnsiTheme="minorHAnsi"/>
                <w:noProof/>
                <w:sz w:val="20"/>
              </w:rPr>
            </w:pPr>
          </w:p>
        </w:tc>
        <w:tc>
          <w:tcPr>
            <w:tcW w:w="583" w:type="pct"/>
          </w:tcPr>
          <w:p w14:paraId="0899ACC5" w14:textId="77777777" w:rsidR="00AA572A" w:rsidRPr="00646D7B" w:rsidRDefault="00AA572A" w:rsidP="00AA572A">
            <w:pPr>
              <w:spacing w:after="240"/>
              <w:rPr>
                <w:rFonts w:asciiTheme="minorHAnsi" w:hAnsiTheme="minorHAnsi"/>
                <w:noProof/>
                <w:sz w:val="20"/>
              </w:rPr>
            </w:pPr>
          </w:p>
        </w:tc>
        <w:tc>
          <w:tcPr>
            <w:tcW w:w="607" w:type="pct"/>
          </w:tcPr>
          <w:p w14:paraId="0A85B8F1" w14:textId="77777777" w:rsidR="00AA572A" w:rsidRPr="00646D7B" w:rsidRDefault="00AA572A" w:rsidP="00AA572A">
            <w:pPr>
              <w:spacing w:after="240"/>
              <w:rPr>
                <w:rFonts w:asciiTheme="minorHAnsi" w:hAnsiTheme="minorHAnsi"/>
                <w:noProof/>
                <w:sz w:val="20"/>
              </w:rPr>
            </w:pPr>
          </w:p>
        </w:tc>
        <w:sdt>
          <w:sdtPr>
            <w:rPr>
              <w:noProof/>
              <w:szCs w:val="22"/>
            </w:rPr>
            <w:id w:val="1696573647"/>
            <w14:checkbox>
              <w14:checked w14:val="0"/>
              <w14:checkedState w14:val="2612" w14:font="MS Gothic"/>
              <w14:uncheckedState w14:val="2610" w14:font="MS Gothic"/>
            </w14:checkbox>
          </w:sdtPr>
          <w:sdtEndPr/>
          <w:sdtContent>
            <w:tc>
              <w:tcPr>
                <w:tcW w:w="446" w:type="pct"/>
              </w:tcPr>
              <w:p w14:paraId="4714B1F1"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6A4A1D2B" w14:textId="77777777" w:rsidTr="00A85949">
        <w:tc>
          <w:tcPr>
            <w:tcW w:w="841" w:type="pct"/>
          </w:tcPr>
          <w:p w14:paraId="67CBA75B"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Animals</w:t>
            </w:r>
          </w:p>
        </w:tc>
        <w:tc>
          <w:tcPr>
            <w:tcW w:w="841" w:type="pct"/>
          </w:tcPr>
          <w:p w14:paraId="0AE048DF" w14:textId="77777777" w:rsidR="00AA572A" w:rsidRPr="00646D7B" w:rsidRDefault="00AA572A" w:rsidP="00AA572A">
            <w:pPr>
              <w:spacing w:after="240"/>
              <w:rPr>
                <w:rFonts w:asciiTheme="minorHAnsi" w:hAnsiTheme="minorHAnsi"/>
                <w:sz w:val="20"/>
              </w:rPr>
            </w:pPr>
          </w:p>
        </w:tc>
        <w:tc>
          <w:tcPr>
            <w:tcW w:w="841" w:type="pct"/>
          </w:tcPr>
          <w:p w14:paraId="59583B52" w14:textId="77777777" w:rsidR="00AA572A" w:rsidRPr="00646D7B" w:rsidRDefault="00AA572A" w:rsidP="00AA572A">
            <w:pPr>
              <w:spacing w:after="240"/>
              <w:rPr>
                <w:rFonts w:asciiTheme="minorHAnsi" w:hAnsiTheme="minorHAnsi"/>
                <w:noProof/>
                <w:sz w:val="20"/>
              </w:rPr>
            </w:pPr>
          </w:p>
        </w:tc>
        <w:tc>
          <w:tcPr>
            <w:tcW w:w="841" w:type="pct"/>
          </w:tcPr>
          <w:p w14:paraId="28E8AE5A" w14:textId="77777777" w:rsidR="00AA572A" w:rsidRPr="00646D7B" w:rsidRDefault="00AA572A" w:rsidP="00AA572A">
            <w:pPr>
              <w:spacing w:after="240"/>
              <w:rPr>
                <w:rFonts w:asciiTheme="minorHAnsi" w:hAnsiTheme="minorHAnsi"/>
                <w:noProof/>
                <w:sz w:val="20"/>
              </w:rPr>
            </w:pPr>
          </w:p>
        </w:tc>
        <w:tc>
          <w:tcPr>
            <w:tcW w:w="583" w:type="pct"/>
          </w:tcPr>
          <w:p w14:paraId="01758C50" w14:textId="77777777" w:rsidR="00AA572A" w:rsidRPr="00646D7B" w:rsidRDefault="00AA572A" w:rsidP="00AA572A">
            <w:pPr>
              <w:spacing w:after="240"/>
              <w:rPr>
                <w:rFonts w:asciiTheme="minorHAnsi" w:hAnsiTheme="minorHAnsi"/>
                <w:noProof/>
                <w:sz w:val="20"/>
              </w:rPr>
            </w:pPr>
          </w:p>
        </w:tc>
        <w:tc>
          <w:tcPr>
            <w:tcW w:w="607" w:type="pct"/>
          </w:tcPr>
          <w:p w14:paraId="159495D5" w14:textId="77777777" w:rsidR="00AA572A" w:rsidRPr="00646D7B" w:rsidRDefault="00AA572A" w:rsidP="00AA572A">
            <w:pPr>
              <w:spacing w:after="240"/>
              <w:rPr>
                <w:rFonts w:asciiTheme="minorHAnsi" w:hAnsiTheme="minorHAnsi"/>
                <w:noProof/>
                <w:sz w:val="20"/>
              </w:rPr>
            </w:pPr>
          </w:p>
        </w:tc>
        <w:sdt>
          <w:sdtPr>
            <w:rPr>
              <w:noProof/>
              <w:szCs w:val="22"/>
            </w:rPr>
            <w:id w:val="-453095295"/>
            <w14:checkbox>
              <w14:checked w14:val="0"/>
              <w14:checkedState w14:val="2612" w14:font="MS Gothic"/>
              <w14:uncheckedState w14:val="2610" w14:font="MS Gothic"/>
            </w14:checkbox>
          </w:sdtPr>
          <w:sdtEndPr/>
          <w:sdtContent>
            <w:tc>
              <w:tcPr>
                <w:tcW w:w="446" w:type="pct"/>
              </w:tcPr>
              <w:p w14:paraId="0044CBC6"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7A8091D1" w14:textId="77777777" w:rsidTr="00A85949">
        <w:tc>
          <w:tcPr>
            <w:tcW w:w="841" w:type="pct"/>
          </w:tcPr>
          <w:p w14:paraId="384DDF97"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Feed</w:t>
            </w:r>
          </w:p>
        </w:tc>
        <w:tc>
          <w:tcPr>
            <w:tcW w:w="841" w:type="pct"/>
          </w:tcPr>
          <w:p w14:paraId="1E876FAF" w14:textId="77777777" w:rsidR="00AA572A" w:rsidRPr="00646D7B" w:rsidRDefault="00AA572A" w:rsidP="00AA572A">
            <w:pPr>
              <w:spacing w:after="240"/>
              <w:rPr>
                <w:rFonts w:asciiTheme="minorHAnsi" w:hAnsiTheme="minorHAnsi"/>
                <w:sz w:val="20"/>
              </w:rPr>
            </w:pPr>
          </w:p>
        </w:tc>
        <w:tc>
          <w:tcPr>
            <w:tcW w:w="841" w:type="pct"/>
          </w:tcPr>
          <w:p w14:paraId="4CD45F85" w14:textId="77777777" w:rsidR="00AA572A" w:rsidRPr="00646D7B" w:rsidRDefault="00AA572A" w:rsidP="00AA572A">
            <w:pPr>
              <w:spacing w:after="240"/>
              <w:rPr>
                <w:rFonts w:asciiTheme="minorHAnsi" w:hAnsiTheme="minorHAnsi"/>
                <w:noProof/>
                <w:sz w:val="20"/>
              </w:rPr>
            </w:pPr>
          </w:p>
        </w:tc>
        <w:tc>
          <w:tcPr>
            <w:tcW w:w="841" w:type="pct"/>
          </w:tcPr>
          <w:p w14:paraId="0A614E15" w14:textId="77777777" w:rsidR="00AA572A" w:rsidRPr="00646D7B" w:rsidRDefault="00AA572A" w:rsidP="00AA572A">
            <w:pPr>
              <w:spacing w:after="240"/>
              <w:rPr>
                <w:rFonts w:asciiTheme="minorHAnsi" w:hAnsiTheme="minorHAnsi"/>
                <w:noProof/>
                <w:sz w:val="20"/>
              </w:rPr>
            </w:pPr>
          </w:p>
        </w:tc>
        <w:tc>
          <w:tcPr>
            <w:tcW w:w="583" w:type="pct"/>
          </w:tcPr>
          <w:p w14:paraId="51FD2A29" w14:textId="77777777" w:rsidR="00AA572A" w:rsidRPr="00646D7B" w:rsidRDefault="00AA572A" w:rsidP="00AA572A">
            <w:pPr>
              <w:spacing w:after="240"/>
              <w:rPr>
                <w:rFonts w:asciiTheme="minorHAnsi" w:hAnsiTheme="minorHAnsi"/>
                <w:noProof/>
                <w:sz w:val="20"/>
              </w:rPr>
            </w:pPr>
          </w:p>
        </w:tc>
        <w:tc>
          <w:tcPr>
            <w:tcW w:w="607" w:type="pct"/>
          </w:tcPr>
          <w:p w14:paraId="78473903" w14:textId="77777777" w:rsidR="00AA572A" w:rsidRPr="00646D7B" w:rsidRDefault="00AA572A" w:rsidP="00AA572A">
            <w:pPr>
              <w:spacing w:after="240"/>
              <w:rPr>
                <w:rFonts w:asciiTheme="minorHAnsi" w:hAnsiTheme="minorHAnsi"/>
                <w:noProof/>
                <w:sz w:val="20"/>
              </w:rPr>
            </w:pPr>
          </w:p>
        </w:tc>
        <w:sdt>
          <w:sdtPr>
            <w:rPr>
              <w:noProof/>
              <w:szCs w:val="22"/>
            </w:rPr>
            <w:id w:val="-661769356"/>
            <w14:checkbox>
              <w14:checked w14:val="0"/>
              <w14:checkedState w14:val="2612" w14:font="MS Gothic"/>
              <w14:uncheckedState w14:val="2610" w14:font="MS Gothic"/>
            </w14:checkbox>
          </w:sdtPr>
          <w:sdtEndPr/>
          <w:sdtContent>
            <w:tc>
              <w:tcPr>
                <w:tcW w:w="446" w:type="pct"/>
              </w:tcPr>
              <w:p w14:paraId="5F632B4A"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70CCE26B" w14:textId="77777777" w:rsidTr="00A85949">
        <w:tc>
          <w:tcPr>
            <w:tcW w:w="841" w:type="pct"/>
          </w:tcPr>
          <w:p w14:paraId="3166FA42"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Wastes</w:t>
            </w:r>
          </w:p>
        </w:tc>
        <w:tc>
          <w:tcPr>
            <w:tcW w:w="841" w:type="pct"/>
          </w:tcPr>
          <w:p w14:paraId="569B8F37" w14:textId="77777777" w:rsidR="00AA572A" w:rsidRPr="00646D7B" w:rsidRDefault="00AA572A" w:rsidP="00AA572A">
            <w:pPr>
              <w:spacing w:after="240"/>
              <w:rPr>
                <w:rFonts w:asciiTheme="minorHAnsi" w:hAnsiTheme="minorHAnsi"/>
                <w:sz w:val="20"/>
              </w:rPr>
            </w:pPr>
          </w:p>
        </w:tc>
        <w:tc>
          <w:tcPr>
            <w:tcW w:w="841" w:type="pct"/>
          </w:tcPr>
          <w:p w14:paraId="28D217A2" w14:textId="77777777" w:rsidR="00AA572A" w:rsidRPr="00646D7B" w:rsidRDefault="00AA572A" w:rsidP="00AA572A">
            <w:pPr>
              <w:spacing w:after="240"/>
              <w:rPr>
                <w:rFonts w:asciiTheme="minorHAnsi" w:hAnsiTheme="minorHAnsi"/>
                <w:noProof/>
                <w:sz w:val="20"/>
              </w:rPr>
            </w:pPr>
          </w:p>
        </w:tc>
        <w:tc>
          <w:tcPr>
            <w:tcW w:w="841" w:type="pct"/>
          </w:tcPr>
          <w:p w14:paraId="1EE175D9" w14:textId="77777777" w:rsidR="00AA572A" w:rsidRPr="00646D7B" w:rsidRDefault="00AA572A" w:rsidP="00AA572A">
            <w:pPr>
              <w:spacing w:after="240"/>
              <w:rPr>
                <w:rFonts w:asciiTheme="minorHAnsi" w:hAnsiTheme="minorHAnsi"/>
                <w:noProof/>
                <w:sz w:val="20"/>
              </w:rPr>
            </w:pPr>
          </w:p>
        </w:tc>
        <w:tc>
          <w:tcPr>
            <w:tcW w:w="583" w:type="pct"/>
          </w:tcPr>
          <w:p w14:paraId="4A72D10F" w14:textId="77777777" w:rsidR="00AA572A" w:rsidRPr="00646D7B" w:rsidRDefault="00AA572A" w:rsidP="00AA572A">
            <w:pPr>
              <w:spacing w:after="240"/>
              <w:rPr>
                <w:rFonts w:asciiTheme="minorHAnsi" w:hAnsiTheme="minorHAnsi"/>
                <w:noProof/>
                <w:sz w:val="20"/>
              </w:rPr>
            </w:pPr>
          </w:p>
        </w:tc>
        <w:tc>
          <w:tcPr>
            <w:tcW w:w="607" w:type="pct"/>
          </w:tcPr>
          <w:p w14:paraId="31CB1460" w14:textId="77777777" w:rsidR="00AA572A" w:rsidRPr="00646D7B" w:rsidRDefault="00AA572A" w:rsidP="00AA572A">
            <w:pPr>
              <w:spacing w:after="240"/>
              <w:rPr>
                <w:rFonts w:asciiTheme="minorHAnsi" w:hAnsiTheme="minorHAnsi"/>
                <w:noProof/>
                <w:sz w:val="20"/>
              </w:rPr>
            </w:pPr>
          </w:p>
        </w:tc>
        <w:sdt>
          <w:sdtPr>
            <w:rPr>
              <w:noProof/>
              <w:szCs w:val="22"/>
            </w:rPr>
            <w:id w:val="-98412813"/>
            <w14:checkbox>
              <w14:checked w14:val="0"/>
              <w14:checkedState w14:val="2612" w14:font="MS Gothic"/>
              <w14:uncheckedState w14:val="2610" w14:font="MS Gothic"/>
            </w14:checkbox>
          </w:sdtPr>
          <w:sdtEndPr/>
          <w:sdtContent>
            <w:tc>
              <w:tcPr>
                <w:tcW w:w="446" w:type="pct"/>
              </w:tcPr>
              <w:p w14:paraId="56D97E3E"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32FA607C" w14:textId="77777777" w:rsidTr="00A85949">
        <w:tc>
          <w:tcPr>
            <w:tcW w:w="5000" w:type="pct"/>
            <w:gridSpan w:val="7"/>
          </w:tcPr>
          <w:p w14:paraId="7F171129" w14:textId="77777777" w:rsidR="00AA572A" w:rsidRPr="00646D7B" w:rsidRDefault="00AA572A" w:rsidP="00AA572A">
            <w:pPr>
              <w:spacing w:after="240"/>
              <w:rPr>
                <w:rFonts w:asciiTheme="minorHAnsi" w:hAnsiTheme="minorHAnsi"/>
                <w:noProof/>
                <w:sz w:val="20"/>
              </w:rPr>
            </w:pPr>
            <w:r w:rsidRPr="00646D7B">
              <w:rPr>
                <w:rFonts w:asciiTheme="minorHAnsi" w:hAnsiTheme="minorHAnsi"/>
                <w:b/>
                <w:bCs/>
                <w:sz w:val="20"/>
              </w:rPr>
              <w:t>Spread within farm</w:t>
            </w:r>
          </w:p>
        </w:tc>
      </w:tr>
      <w:tr w:rsidR="00AA572A" w:rsidRPr="00AA572A" w14:paraId="552A8441" w14:textId="77777777" w:rsidTr="00A85949">
        <w:tc>
          <w:tcPr>
            <w:tcW w:w="841" w:type="pct"/>
            <w:tcBorders>
              <w:bottom w:val="single" w:sz="4" w:space="0" w:color="auto"/>
            </w:tcBorders>
          </w:tcPr>
          <w:p w14:paraId="4A5441FF"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Water</w:t>
            </w:r>
          </w:p>
        </w:tc>
        <w:tc>
          <w:tcPr>
            <w:tcW w:w="841" w:type="pct"/>
            <w:tcBorders>
              <w:bottom w:val="single" w:sz="4" w:space="0" w:color="auto"/>
            </w:tcBorders>
          </w:tcPr>
          <w:p w14:paraId="1D74C262" w14:textId="77777777" w:rsidR="00AA572A" w:rsidRPr="00646D7B" w:rsidRDefault="00AA572A" w:rsidP="00AA572A">
            <w:pPr>
              <w:spacing w:after="240"/>
              <w:rPr>
                <w:rFonts w:asciiTheme="minorHAnsi" w:hAnsiTheme="minorHAnsi"/>
                <w:sz w:val="20"/>
              </w:rPr>
            </w:pPr>
          </w:p>
        </w:tc>
        <w:tc>
          <w:tcPr>
            <w:tcW w:w="841" w:type="pct"/>
            <w:tcBorders>
              <w:bottom w:val="single" w:sz="4" w:space="0" w:color="auto"/>
            </w:tcBorders>
          </w:tcPr>
          <w:p w14:paraId="2351EEEA" w14:textId="77777777" w:rsidR="00AA572A" w:rsidRPr="00646D7B" w:rsidRDefault="00AA572A" w:rsidP="00AA572A">
            <w:pPr>
              <w:spacing w:after="240"/>
              <w:rPr>
                <w:rFonts w:asciiTheme="minorHAnsi" w:hAnsiTheme="minorHAnsi"/>
                <w:noProof/>
                <w:sz w:val="20"/>
              </w:rPr>
            </w:pPr>
          </w:p>
        </w:tc>
        <w:tc>
          <w:tcPr>
            <w:tcW w:w="841" w:type="pct"/>
            <w:tcBorders>
              <w:bottom w:val="single" w:sz="4" w:space="0" w:color="auto"/>
            </w:tcBorders>
          </w:tcPr>
          <w:p w14:paraId="19473B29" w14:textId="77777777" w:rsidR="00AA572A" w:rsidRPr="00646D7B" w:rsidRDefault="00AA572A" w:rsidP="00AA572A">
            <w:pPr>
              <w:spacing w:after="240"/>
              <w:rPr>
                <w:rFonts w:asciiTheme="minorHAnsi" w:hAnsiTheme="minorHAnsi"/>
                <w:noProof/>
                <w:sz w:val="20"/>
              </w:rPr>
            </w:pPr>
          </w:p>
        </w:tc>
        <w:tc>
          <w:tcPr>
            <w:tcW w:w="583" w:type="pct"/>
            <w:tcBorders>
              <w:bottom w:val="single" w:sz="4" w:space="0" w:color="auto"/>
            </w:tcBorders>
          </w:tcPr>
          <w:p w14:paraId="5CB5578E" w14:textId="77777777" w:rsidR="00AA572A" w:rsidRPr="00646D7B" w:rsidRDefault="00AA572A" w:rsidP="00AA572A">
            <w:pPr>
              <w:spacing w:after="240"/>
              <w:rPr>
                <w:rFonts w:asciiTheme="minorHAnsi" w:hAnsiTheme="minorHAnsi"/>
                <w:noProof/>
                <w:sz w:val="20"/>
              </w:rPr>
            </w:pPr>
          </w:p>
        </w:tc>
        <w:tc>
          <w:tcPr>
            <w:tcW w:w="607" w:type="pct"/>
            <w:tcBorders>
              <w:bottom w:val="single" w:sz="4" w:space="0" w:color="auto"/>
            </w:tcBorders>
          </w:tcPr>
          <w:p w14:paraId="33ECBD40" w14:textId="77777777" w:rsidR="00AA572A" w:rsidRPr="00646D7B" w:rsidRDefault="00AA572A" w:rsidP="00AA572A">
            <w:pPr>
              <w:spacing w:after="240"/>
              <w:rPr>
                <w:rFonts w:asciiTheme="minorHAnsi" w:hAnsiTheme="minorHAnsi"/>
                <w:noProof/>
                <w:sz w:val="20"/>
              </w:rPr>
            </w:pPr>
          </w:p>
        </w:tc>
        <w:sdt>
          <w:sdtPr>
            <w:rPr>
              <w:noProof/>
              <w:szCs w:val="22"/>
            </w:rPr>
            <w:id w:val="1712377431"/>
            <w14:checkbox>
              <w14:checked w14:val="0"/>
              <w14:checkedState w14:val="2612" w14:font="MS Gothic"/>
              <w14:uncheckedState w14:val="2610" w14:font="MS Gothic"/>
            </w14:checkbox>
          </w:sdtPr>
          <w:sdtEndPr/>
          <w:sdtContent>
            <w:tc>
              <w:tcPr>
                <w:tcW w:w="446" w:type="pct"/>
                <w:tcBorders>
                  <w:bottom w:val="single" w:sz="4" w:space="0" w:color="auto"/>
                </w:tcBorders>
              </w:tcPr>
              <w:p w14:paraId="1C2511D9"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5A84DD9C" w14:textId="77777777" w:rsidTr="00A85949">
        <w:tc>
          <w:tcPr>
            <w:tcW w:w="841" w:type="pct"/>
            <w:tcBorders>
              <w:top w:val="single" w:sz="4" w:space="0" w:color="auto"/>
              <w:bottom w:val="single" w:sz="4" w:space="0" w:color="auto"/>
            </w:tcBorders>
          </w:tcPr>
          <w:p w14:paraId="5B2083F5"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Vehicles &amp; Equipment</w:t>
            </w:r>
          </w:p>
        </w:tc>
        <w:tc>
          <w:tcPr>
            <w:tcW w:w="841" w:type="pct"/>
            <w:tcBorders>
              <w:top w:val="single" w:sz="4" w:space="0" w:color="auto"/>
              <w:bottom w:val="single" w:sz="4" w:space="0" w:color="auto"/>
            </w:tcBorders>
          </w:tcPr>
          <w:p w14:paraId="09733FC0" w14:textId="77777777" w:rsidR="00AA572A" w:rsidRPr="00646D7B" w:rsidRDefault="00AA572A" w:rsidP="00AA572A">
            <w:pPr>
              <w:spacing w:after="240"/>
              <w:rPr>
                <w:rFonts w:asciiTheme="minorHAnsi" w:hAnsiTheme="minorHAnsi"/>
                <w:sz w:val="20"/>
              </w:rPr>
            </w:pPr>
          </w:p>
        </w:tc>
        <w:tc>
          <w:tcPr>
            <w:tcW w:w="841" w:type="pct"/>
            <w:tcBorders>
              <w:bottom w:val="single" w:sz="2" w:space="0" w:color="auto"/>
            </w:tcBorders>
          </w:tcPr>
          <w:p w14:paraId="256151E3" w14:textId="77777777" w:rsidR="00AA572A" w:rsidRPr="00646D7B" w:rsidRDefault="00AA572A" w:rsidP="00AA572A">
            <w:pPr>
              <w:spacing w:after="240"/>
              <w:rPr>
                <w:rFonts w:asciiTheme="minorHAnsi" w:hAnsiTheme="minorHAnsi"/>
                <w:noProof/>
                <w:sz w:val="20"/>
              </w:rPr>
            </w:pPr>
          </w:p>
        </w:tc>
        <w:tc>
          <w:tcPr>
            <w:tcW w:w="841" w:type="pct"/>
            <w:tcBorders>
              <w:bottom w:val="single" w:sz="2" w:space="0" w:color="auto"/>
            </w:tcBorders>
          </w:tcPr>
          <w:p w14:paraId="218F4097" w14:textId="77777777" w:rsidR="00AA572A" w:rsidRPr="00646D7B" w:rsidRDefault="00AA572A" w:rsidP="00AA572A">
            <w:pPr>
              <w:spacing w:after="240"/>
              <w:rPr>
                <w:rFonts w:asciiTheme="minorHAnsi" w:hAnsiTheme="minorHAnsi"/>
                <w:noProof/>
                <w:sz w:val="20"/>
              </w:rPr>
            </w:pPr>
          </w:p>
        </w:tc>
        <w:tc>
          <w:tcPr>
            <w:tcW w:w="583" w:type="pct"/>
            <w:tcBorders>
              <w:bottom w:val="single" w:sz="2" w:space="0" w:color="auto"/>
            </w:tcBorders>
          </w:tcPr>
          <w:p w14:paraId="0FADB381" w14:textId="77777777" w:rsidR="00AA572A" w:rsidRPr="00646D7B" w:rsidRDefault="00AA572A" w:rsidP="00AA572A">
            <w:pPr>
              <w:spacing w:after="240"/>
              <w:rPr>
                <w:rFonts w:asciiTheme="minorHAnsi" w:hAnsiTheme="minorHAnsi"/>
                <w:noProof/>
                <w:sz w:val="20"/>
              </w:rPr>
            </w:pPr>
          </w:p>
        </w:tc>
        <w:tc>
          <w:tcPr>
            <w:tcW w:w="607" w:type="pct"/>
            <w:tcBorders>
              <w:bottom w:val="single" w:sz="2" w:space="0" w:color="auto"/>
            </w:tcBorders>
          </w:tcPr>
          <w:p w14:paraId="15CC1CC1" w14:textId="77777777" w:rsidR="00AA572A" w:rsidRPr="00646D7B" w:rsidRDefault="00AA572A" w:rsidP="00AA572A">
            <w:pPr>
              <w:spacing w:after="240"/>
              <w:rPr>
                <w:rFonts w:asciiTheme="minorHAnsi" w:hAnsiTheme="minorHAnsi"/>
                <w:noProof/>
                <w:sz w:val="20"/>
              </w:rPr>
            </w:pPr>
          </w:p>
        </w:tc>
        <w:sdt>
          <w:sdtPr>
            <w:rPr>
              <w:noProof/>
              <w:szCs w:val="22"/>
            </w:rPr>
            <w:id w:val="961624901"/>
            <w14:checkbox>
              <w14:checked w14:val="0"/>
              <w14:checkedState w14:val="2612" w14:font="MS Gothic"/>
              <w14:uncheckedState w14:val="2610" w14:font="MS Gothic"/>
            </w14:checkbox>
          </w:sdtPr>
          <w:sdtEndPr/>
          <w:sdtContent>
            <w:tc>
              <w:tcPr>
                <w:tcW w:w="446" w:type="pct"/>
                <w:tcBorders>
                  <w:bottom w:val="single" w:sz="2" w:space="0" w:color="auto"/>
                </w:tcBorders>
              </w:tcPr>
              <w:p w14:paraId="5277D721"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6F164767" w14:textId="77777777" w:rsidTr="00A85949">
        <w:tc>
          <w:tcPr>
            <w:tcW w:w="841" w:type="pct"/>
            <w:vMerge w:val="restart"/>
            <w:tcBorders>
              <w:top w:val="single" w:sz="4" w:space="0" w:color="auto"/>
              <w:bottom w:val="nil"/>
            </w:tcBorders>
          </w:tcPr>
          <w:p w14:paraId="36369498"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 xml:space="preserve">People – risk of spread within the business from movement of staff and visitors </w:t>
            </w:r>
          </w:p>
        </w:tc>
        <w:tc>
          <w:tcPr>
            <w:tcW w:w="841" w:type="pct"/>
            <w:tcBorders>
              <w:top w:val="single" w:sz="4" w:space="0" w:color="auto"/>
              <w:bottom w:val="single" w:sz="4" w:space="0" w:color="auto"/>
            </w:tcBorders>
          </w:tcPr>
          <w:p w14:paraId="66EF6CC6" w14:textId="77777777" w:rsidR="00AA572A" w:rsidRPr="00646D7B" w:rsidRDefault="00AA572A" w:rsidP="00AA572A">
            <w:pPr>
              <w:spacing w:after="240"/>
              <w:rPr>
                <w:rFonts w:asciiTheme="minorHAnsi" w:hAnsiTheme="minorHAnsi"/>
                <w:sz w:val="20"/>
              </w:rPr>
            </w:pPr>
            <w:r w:rsidRPr="00646D7B">
              <w:rPr>
                <w:rFonts w:asciiTheme="minorHAnsi" w:hAnsiTheme="minorHAnsi"/>
                <w:noProof/>
                <w:sz w:val="20"/>
              </w:rPr>
              <w:t>Designated gumboots and separate PPE for each vulnerable area (e.g. nursery)</w:t>
            </w:r>
          </w:p>
        </w:tc>
        <w:tc>
          <w:tcPr>
            <w:tcW w:w="841" w:type="pct"/>
            <w:tcBorders>
              <w:top w:val="single" w:sz="2" w:space="0" w:color="auto"/>
              <w:bottom w:val="single" w:sz="4" w:space="0" w:color="auto"/>
            </w:tcBorders>
          </w:tcPr>
          <w:p w14:paraId="0A2CD4CE"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Check staff sizes</w:t>
            </w:r>
          </w:p>
          <w:p w14:paraId="74EC9363"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Purchase additional equipment</w:t>
            </w:r>
          </w:p>
        </w:tc>
        <w:tc>
          <w:tcPr>
            <w:tcW w:w="841" w:type="pct"/>
            <w:tcBorders>
              <w:top w:val="single" w:sz="2" w:space="0" w:color="auto"/>
              <w:bottom w:val="single" w:sz="4" w:space="0" w:color="auto"/>
            </w:tcBorders>
          </w:tcPr>
          <w:p w14:paraId="32DF31C7"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Staff time</w:t>
            </w:r>
          </w:p>
          <w:p w14:paraId="37858007"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Budget</w:t>
            </w:r>
          </w:p>
        </w:tc>
        <w:tc>
          <w:tcPr>
            <w:tcW w:w="583" w:type="pct"/>
            <w:tcBorders>
              <w:top w:val="single" w:sz="2" w:space="0" w:color="auto"/>
              <w:bottom w:val="single" w:sz="4" w:space="0" w:color="auto"/>
            </w:tcBorders>
          </w:tcPr>
          <w:p w14:paraId="178D5321"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Farm manager</w:t>
            </w:r>
          </w:p>
        </w:tc>
        <w:tc>
          <w:tcPr>
            <w:tcW w:w="607" w:type="pct"/>
            <w:tcBorders>
              <w:top w:val="single" w:sz="2" w:space="0" w:color="auto"/>
              <w:bottom w:val="single" w:sz="4" w:space="0" w:color="auto"/>
            </w:tcBorders>
          </w:tcPr>
          <w:p w14:paraId="23BAD083"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Dec 2020</w:t>
            </w:r>
          </w:p>
        </w:tc>
        <w:sdt>
          <w:sdtPr>
            <w:rPr>
              <w:noProof/>
              <w:szCs w:val="22"/>
            </w:rPr>
            <w:id w:val="-504282510"/>
            <w14:checkbox>
              <w14:checked w14:val="0"/>
              <w14:checkedState w14:val="2612" w14:font="MS Gothic"/>
              <w14:uncheckedState w14:val="2610" w14:font="MS Gothic"/>
            </w14:checkbox>
          </w:sdtPr>
          <w:sdtEndPr/>
          <w:sdtContent>
            <w:tc>
              <w:tcPr>
                <w:tcW w:w="446" w:type="pct"/>
                <w:tcBorders>
                  <w:top w:val="single" w:sz="2" w:space="0" w:color="auto"/>
                  <w:bottom w:val="single" w:sz="4" w:space="0" w:color="auto"/>
                </w:tcBorders>
              </w:tcPr>
              <w:p w14:paraId="50DDFBEB" w14:textId="77777777" w:rsidR="00AA572A" w:rsidRPr="00AA572A" w:rsidDel="00D40A86" w:rsidRDefault="00AA572A" w:rsidP="00AA572A">
                <w:pPr>
                  <w:spacing w:after="240"/>
                  <w:jc w:val="center"/>
                  <w:rPr>
                    <w:rFonts w:asciiTheme="minorHAnsi" w:hAnsiTheme="minorHAnsi"/>
                    <w:noProof/>
                    <w:szCs w:val="22"/>
                    <w:u w:val="single"/>
                  </w:rPr>
                </w:pPr>
                <w:r w:rsidRPr="00AA572A">
                  <w:rPr>
                    <w:rFonts w:ascii="Segoe UI Symbol" w:eastAsia="MS Gothic" w:hAnsi="Segoe UI Symbol" w:cs="Segoe UI Symbol"/>
                    <w:noProof/>
                    <w:szCs w:val="22"/>
                  </w:rPr>
                  <w:t>☐</w:t>
                </w:r>
              </w:p>
            </w:tc>
          </w:sdtContent>
        </w:sdt>
      </w:tr>
      <w:tr w:rsidR="00AA572A" w:rsidRPr="00AA572A" w14:paraId="1B79C688" w14:textId="77777777" w:rsidTr="00A85949">
        <w:tc>
          <w:tcPr>
            <w:tcW w:w="841" w:type="pct"/>
            <w:vMerge/>
            <w:tcBorders>
              <w:top w:val="nil"/>
              <w:bottom w:val="nil"/>
            </w:tcBorders>
          </w:tcPr>
          <w:p w14:paraId="44BE1CE0" w14:textId="77777777" w:rsidR="00AA572A" w:rsidRPr="00AA572A" w:rsidRDefault="00AA572A" w:rsidP="00AA572A">
            <w:pPr>
              <w:spacing w:after="240"/>
              <w:rPr>
                <w:rFonts w:asciiTheme="minorHAnsi" w:hAnsiTheme="minorHAnsi"/>
                <w:szCs w:val="22"/>
              </w:rPr>
            </w:pPr>
          </w:p>
        </w:tc>
        <w:tc>
          <w:tcPr>
            <w:tcW w:w="841" w:type="pct"/>
            <w:tcBorders>
              <w:top w:val="single" w:sz="4" w:space="0" w:color="auto"/>
              <w:bottom w:val="single" w:sz="4" w:space="0" w:color="auto"/>
            </w:tcBorders>
          </w:tcPr>
          <w:p w14:paraId="4C668AED" w14:textId="77777777" w:rsidR="00AA572A" w:rsidRPr="00646D7B" w:rsidDel="00D41102" w:rsidRDefault="00AA572A" w:rsidP="00AA572A">
            <w:pPr>
              <w:spacing w:after="240"/>
              <w:rPr>
                <w:rFonts w:asciiTheme="minorHAnsi" w:hAnsiTheme="minorHAnsi"/>
                <w:sz w:val="20"/>
                <w:u w:val="single"/>
              </w:rPr>
            </w:pPr>
            <w:r w:rsidRPr="00646D7B">
              <w:rPr>
                <w:rFonts w:asciiTheme="minorHAnsi" w:hAnsiTheme="minorHAnsi"/>
                <w:noProof/>
                <w:sz w:val="20"/>
              </w:rPr>
              <w:t>Rostering of separate staff for hatchery and broodstock areas to other higher risk areas (e.g. grow out, processing).</w:t>
            </w:r>
          </w:p>
        </w:tc>
        <w:tc>
          <w:tcPr>
            <w:tcW w:w="841" w:type="pct"/>
            <w:tcBorders>
              <w:top w:val="single" w:sz="4" w:space="0" w:color="auto"/>
              <w:bottom w:val="single" w:sz="4" w:space="0" w:color="auto"/>
            </w:tcBorders>
          </w:tcPr>
          <w:p w14:paraId="14EC7FDD"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Consult with staff over area preferences and changes to rostering</w:t>
            </w:r>
          </w:p>
          <w:p w14:paraId="4FF20BFD"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HR rostering process updated</w:t>
            </w:r>
          </w:p>
        </w:tc>
        <w:tc>
          <w:tcPr>
            <w:tcW w:w="841" w:type="pct"/>
            <w:tcBorders>
              <w:top w:val="single" w:sz="4" w:space="0" w:color="auto"/>
              <w:bottom w:val="single" w:sz="4" w:space="0" w:color="auto"/>
            </w:tcBorders>
          </w:tcPr>
          <w:p w14:paraId="13C2C66C"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Staff time</w:t>
            </w:r>
          </w:p>
        </w:tc>
        <w:tc>
          <w:tcPr>
            <w:tcW w:w="583" w:type="pct"/>
            <w:tcBorders>
              <w:top w:val="single" w:sz="4" w:space="0" w:color="auto"/>
              <w:bottom w:val="single" w:sz="4" w:space="0" w:color="auto"/>
            </w:tcBorders>
          </w:tcPr>
          <w:p w14:paraId="3242EB16"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HR Manager</w:t>
            </w:r>
          </w:p>
        </w:tc>
        <w:tc>
          <w:tcPr>
            <w:tcW w:w="607" w:type="pct"/>
            <w:tcBorders>
              <w:top w:val="single" w:sz="4" w:space="0" w:color="auto"/>
              <w:bottom w:val="single" w:sz="4" w:space="0" w:color="auto"/>
            </w:tcBorders>
          </w:tcPr>
          <w:p w14:paraId="4C417A44" w14:textId="77777777" w:rsidR="00AA572A" w:rsidRPr="00646D7B" w:rsidDel="00D40A86" w:rsidRDefault="00AA572A" w:rsidP="00AA572A">
            <w:pPr>
              <w:spacing w:after="240"/>
              <w:rPr>
                <w:rFonts w:asciiTheme="minorHAnsi" w:hAnsiTheme="minorHAnsi"/>
                <w:noProof/>
                <w:sz w:val="20"/>
              </w:rPr>
            </w:pPr>
            <w:r w:rsidRPr="00646D7B">
              <w:rPr>
                <w:rFonts w:asciiTheme="minorHAnsi" w:hAnsiTheme="minorHAnsi"/>
                <w:noProof/>
                <w:sz w:val="20"/>
              </w:rPr>
              <w:t>Sept 2020</w:t>
            </w:r>
          </w:p>
        </w:tc>
        <w:sdt>
          <w:sdtPr>
            <w:rPr>
              <w:noProof/>
              <w:szCs w:val="22"/>
            </w:rPr>
            <w:id w:val="1472334495"/>
            <w14:checkbox>
              <w14:checked w14:val="0"/>
              <w14:checkedState w14:val="2612" w14:font="MS Gothic"/>
              <w14:uncheckedState w14:val="2610" w14:font="MS Gothic"/>
            </w14:checkbox>
          </w:sdtPr>
          <w:sdtEndPr/>
          <w:sdtContent>
            <w:tc>
              <w:tcPr>
                <w:tcW w:w="446" w:type="pct"/>
                <w:tcBorders>
                  <w:top w:val="single" w:sz="4" w:space="0" w:color="auto"/>
                  <w:bottom w:val="single" w:sz="4" w:space="0" w:color="auto"/>
                </w:tcBorders>
              </w:tcPr>
              <w:p w14:paraId="06FC634A" w14:textId="77777777" w:rsidR="00AA572A" w:rsidRPr="00AA572A" w:rsidDel="00D40A86" w:rsidRDefault="00AA572A" w:rsidP="00AA572A">
                <w:pPr>
                  <w:spacing w:after="240"/>
                  <w:jc w:val="center"/>
                  <w:rPr>
                    <w:rFonts w:asciiTheme="minorHAnsi" w:hAnsiTheme="minorHAnsi"/>
                    <w:noProof/>
                    <w:szCs w:val="22"/>
                    <w:u w:val="single"/>
                  </w:rPr>
                </w:pPr>
                <w:r w:rsidRPr="00AA572A">
                  <w:rPr>
                    <w:rFonts w:ascii="Segoe UI Symbol" w:eastAsia="MS Gothic" w:hAnsi="Segoe UI Symbol" w:cs="Segoe UI Symbol"/>
                    <w:noProof/>
                    <w:szCs w:val="22"/>
                  </w:rPr>
                  <w:t>☐</w:t>
                </w:r>
              </w:p>
            </w:tc>
          </w:sdtContent>
        </w:sdt>
      </w:tr>
      <w:tr w:rsidR="00AA572A" w:rsidRPr="00AA572A" w14:paraId="5EC90656" w14:textId="77777777" w:rsidTr="00A85949">
        <w:tc>
          <w:tcPr>
            <w:tcW w:w="841" w:type="pct"/>
            <w:vMerge/>
            <w:tcBorders>
              <w:top w:val="nil"/>
              <w:bottom w:val="nil"/>
            </w:tcBorders>
          </w:tcPr>
          <w:p w14:paraId="29C20F2C" w14:textId="77777777" w:rsidR="00AA572A" w:rsidRPr="00AA572A" w:rsidRDefault="00AA572A" w:rsidP="00AA572A">
            <w:pPr>
              <w:spacing w:after="240"/>
              <w:rPr>
                <w:rFonts w:asciiTheme="minorHAnsi" w:hAnsiTheme="minorHAnsi"/>
                <w:szCs w:val="22"/>
              </w:rPr>
            </w:pPr>
          </w:p>
        </w:tc>
        <w:tc>
          <w:tcPr>
            <w:tcW w:w="841" w:type="pct"/>
            <w:tcBorders>
              <w:top w:val="single" w:sz="4" w:space="0" w:color="auto"/>
              <w:bottom w:val="single" w:sz="4" w:space="0" w:color="auto"/>
            </w:tcBorders>
          </w:tcPr>
          <w:p w14:paraId="14CCD491" w14:textId="77777777" w:rsidR="00AA572A" w:rsidRPr="00646D7B" w:rsidDel="00D41102" w:rsidRDefault="00AA572A" w:rsidP="00AA572A">
            <w:pPr>
              <w:spacing w:after="240"/>
              <w:rPr>
                <w:rFonts w:asciiTheme="minorHAnsi" w:hAnsiTheme="minorHAnsi"/>
                <w:noProof/>
                <w:sz w:val="20"/>
              </w:rPr>
            </w:pPr>
            <w:r w:rsidRPr="00646D7B">
              <w:rPr>
                <w:rFonts w:asciiTheme="minorHAnsi" w:hAnsiTheme="minorHAnsi"/>
                <w:noProof/>
                <w:sz w:val="20"/>
              </w:rPr>
              <w:t xml:space="preserve">Updated staff training and induction </w:t>
            </w:r>
            <w:r w:rsidRPr="00646D7B">
              <w:rPr>
                <w:rFonts w:asciiTheme="minorHAnsi" w:hAnsiTheme="minorHAnsi"/>
                <w:noProof/>
                <w:sz w:val="20"/>
              </w:rPr>
              <w:lastRenderedPageBreak/>
              <w:t>regarding biosecurity measures.</w:t>
            </w:r>
          </w:p>
        </w:tc>
        <w:tc>
          <w:tcPr>
            <w:tcW w:w="841" w:type="pct"/>
            <w:tcBorders>
              <w:top w:val="single" w:sz="4" w:space="0" w:color="auto"/>
              <w:bottom w:val="single" w:sz="4" w:space="0" w:color="auto"/>
            </w:tcBorders>
          </w:tcPr>
          <w:p w14:paraId="11038064"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lastRenderedPageBreak/>
              <w:t xml:space="preserve">Training and induction materials to be </w:t>
            </w:r>
            <w:r w:rsidRPr="00646D7B">
              <w:rPr>
                <w:rFonts w:asciiTheme="minorHAnsi" w:hAnsiTheme="minorHAnsi"/>
                <w:noProof/>
                <w:sz w:val="20"/>
              </w:rPr>
              <w:lastRenderedPageBreak/>
              <w:t>updated to incorporate new practises</w:t>
            </w:r>
          </w:p>
        </w:tc>
        <w:tc>
          <w:tcPr>
            <w:tcW w:w="841" w:type="pct"/>
            <w:tcBorders>
              <w:top w:val="single" w:sz="4" w:space="0" w:color="auto"/>
              <w:bottom w:val="single" w:sz="4" w:space="0" w:color="auto"/>
            </w:tcBorders>
          </w:tcPr>
          <w:p w14:paraId="4E613B44"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lastRenderedPageBreak/>
              <w:t>Staff time</w:t>
            </w:r>
          </w:p>
        </w:tc>
        <w:tc>
          <w:tcPr>
            <w:tcW w:w="583" w:type="pct"/>
            <w:tcBorders>
              <w:top w:val="single" w:sz="4" w:space="0" w:color="auto"/>
              <w:bottom w:val="single" w:sz="4" w:space="0" w:color="auto"/>
            </w:tcBorders>
          </w:tcPr>
          <w:p w14:paraId="032B8FBA"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HR Manager</w:t>
            </w:r>
          </w:p>
        </w:tc>
        <w:tc>
          <w:tcPr>
            <w:tcW w:w="607" w:type="pct"/>
            <w:tcBorders>
              <w:top w:val="single" w:sz="4" w:space="0" w:color="auto"/>
              <w:bottom w:val="single" w:sz="4" w:space="0" w:color="auto"/>
            </w:tcBorders>
          </w:tcPr>
          <w:p w14:paraId="393574E3" w14:textId="77777777" w:rsidR="00AA572A" w:rsidRPr="00646D7B" w:rsidDel="00D40A86" w:rsidRDefault="00AA572A" w:rsidP="00AA572A">
            <w:pPr>
              <w:spacing w:after="240"/>
              <w:rPr>
                <w:rFonts w:asciiTheme="minorHAnsi" w:hAnsiTheme="minorHAnsi"/>
                <w:noProof/>
                <w:sz w:val="20"/>
              </w:rPr>
            </w:pPr>
            <w:r w:rsidRPr="00646D7B">
              <w:rPr>
                <w:rFonts w:asciiTheme="minorHAnsi" w:hAnsiTheme="minorHAnsi"/>
                <w:noProof/>
                <w:sz w:val="20"/>
              </w:rPr>
              <w:t>Dec 2020</w:t>
            </w:r>
          </w:p>
        </w:tc>
        <w:sdt>
          <w:sdtPr>
            <w:rPr>
              <w:noProof/>
              <w:szCs w:val="22"/>
            </w:rPr>
            <w:id w:val="208156456"/>
            <w14:checkbox>
              <w14:checked w14:val="0"/>
              <w14:checkedState w14:val="2612" w14:font="MS Gothic"/>
              <w14:uncheckedState w14:val="2610" w14:font="MS Gothic"/>
            </w14:checkbox>
          </w:sdtPr>
          <w:sdtEndPr/>
          <w:sdtContent>
            <w:tc>
              <w:tcPr>
                <w:tcW w:w="446" w:type="pct"/>
                <w:tcBorders>
                  <w:top w:val="single" w:sz="4" w:space="0" w:color="auto"/>
                  <w:bottom w:val="single" w:sz="4" w:space="0" w:color="auto"/>
                </w:tcBorders>
              </w:tcPr>
              <w:p w14:paraId="52D209A6" w14:textId="77777777" w:rsidR="00AA572A" w:rsidRPr="00AA572A" w:rsidDel="00D40A86" w:rsidRDefault="00AA572A" w:rsidP="00AA572A">
                <w:pPr>
                  <w:spacing w:after="240"/>
                  <w:jc w:val="center"/>
                  <w:rPr>
                    <w:rFonts w:asciiTheme="minorHAnsi" w:hAnsiTheme="minorHAnsi"/>
                    <w:noProof/>
                    <w:szCs w:val="22"/>
                    <w:u w:val="single"/>
                  </w:rPr>
                </w:pPr>
                <w:r w:rsidRPr="00AA572A">
                  <w:rPr>
                    <w:rFonts w:ascii="Segoe UI Symbol" w:eastAsia="MS Gothic" w:hAnsi="Segoe UI Symbol" w:cs="Segoe UI Symbol"/>
                    <w:noProof/>
                    <w:szCs w:val="22"/>
                  </w:rPr>
                  <w:t>☐</w:t>
                </w:r>
              </w:p>
            </w:tc>
          </w:sdtContent>
        </w:sdt>
      </w:tr>
      <w:tr w:rsidR="00AA572A" w:rsidRPr="00AA572A" w14:paraId="5628469F" w14:textId="77777777" w:rsidTr="00A85949">
        <w:tc>
          <w:tcPr>
            <w:tcW w:w="841" w:type="pct"/>
            <w:vMerge/>
            <w:tcBorders>
              <w:top w:val="nil"/>
              <w:bottom w:val="single" w:sz="4" w:space="0" w:color="auto"/>
            </w:tcBorders>
          </w:tcPr>
          <w:p w14:paraId="6104F3B2" w14:textId="77777777" w:rsidR="00AA572A" w:rsidRPr="00AA572A" w:rsidRDefault="00AA572A" w:rsidP="00AA572A">
            <w:pPr>
              <w:spacing w:after="240"/>
              <w:rPr>
                <w:rFonts w:asciiTheme="minorHAnsi" w:hAnsiTheme="minorHAnsi"/>
                <w:szCs w:val="22"/>
              </w:rPr>
            </w:pPr>
          </w:p>
        </w:tc>
        <w:tc>
          <w:tcPr>
            <w:tcW w:w="841" w:type="pct"/>
            <w:tcBorders>
              <w:top w:val="single" w:sz="4" w:space="0" w:color="auto"/>
              <w:bottom w:val="single" w:sz="4" w:space="0" w:color="auto"/>
            </w:tcBorders>
          </w:tcPr>
          <w:p w14:paraId="1605E76E"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Introduction of regular “tool box talks” regarding biosecurity.</w:t>
            </w:r>
          </w:p>
        </w:tc>
        <w:tc>
          <w:tcPr>
            <w:tcW w:w="841" w:type="pct"/>
            <w:tcBorders>
              <w:top w:val="single" w:sz="4" w:space="0" w:color="auto"/>
              <w:bottom w:val="single" w:sz="4" w:space="0" w:color="auto"/>
            </w:tcBorders>
          </w:tcPr>
          <w:p w14:paraId="7B8C32C9"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 xml:space="preserve">Consult with staff </w:t>
            </w:r>
          </w:p>
          <w:p w14:paraId="4C854254"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Schedule tool box meetings</w:t>
            </w:r>
          </w:p>
        </w:tc>
        <w:tc>
          <w:tcPr>
            <w:tcW w:w="841" w:type="pct"/>
            <w:tcBorders>
              <w:top w:val="single" w:sz="4" w:space="0" w:color="auto"/>
              <w:bottom w:val="single" w:sz="4" w:space="0" w:color="auto"/>
            </w:tcBorders>
          </w:tcPr>
          <w:p w14:paraId="2F4E6D5A"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Staff time</w:t>
            </w:r>
          </w:p>
        </w:tc>
        <w:tc>
          <w:tcPr>
            <w:tcW w:w="583" w:type="pct"/>
            <w:tcBorders>
              <w:top w:val="single" w:sz="4" w:space="0" w:color="auto"/>
              <w:bottom w:val="single" w:sz="4" w:space="0" w:color="auto"/>
            </w:tcBorders>
          </w:tcPr>
          <w:p w14:paraId="6EC5F18E" w14:textId="77777777" w:rsidR="00AA572A" w:rsidRPr="00646D7B" w:rsidRDefault="00AA572A" w:rsidP="00AA572A">
            <w:pPr>
              <w:spacing w:after="240"/>
              <w:rPr>
                <w:rFonts w:asciiTheme="minorHAnsi" w:hAnsiTheme="minorHAnsi"/>
                <w:noProof/>
                <w:sz w:val="20"/>
              </w:rPr>
            </w:pPr>
            <w:r w:rsidRPr="00646D7B">
              <w:rPr>
                <w:rFonts w:asciiTheme="minorHAnsi" w:hAnsiTheme="minorHAnsi"/>
                <w:noProof/>
                <w:sz w:val="20"/>
              </w:rPr>
              <w:t>Farm manager</w:t>
            </w:r>
          </w:p>
        </w:tc>
        <w:tc>
          <w:tcPr>
            <w:tcW w:w="607" w:type="pct"/>
            <w:tcBorders>
              <w:top w:val="single" w:sz="4" w:space="0" w:color="auto"/>
              <w:bottom w:val="single" w:sz="4" w:space="0" w:color="auto"/>
            </w:tcBorders>
          </w:tcPr>
          <w:p w14:paraId="3AD0C8F3" w14:textId="77777777" w:rsidR="00AA572A" w:rsidRPr="00646D7B" w:rsidDel="00D40A86" w:rsidRDefault="00AA572A" w:rsidP="00AA572A">
            <w:pPr>
              <w:spacing w:after="240"/>
              <w:rPr>
                <w:rFonts w:asciiTheme="minorHAnsi" w:hAnsiTheme="minorHAnsi"/>
                <w:noProof/>
                <w:sz w:val="20"/>
                <w:u w:val="single"/>
              </w:rPr>
            </w:pPr>
            <w:r w:rsidRPr="00646D7B">
              <w:rPr>
                <w:rFonts w:asciiTheme="minorHAnsi" w:hAnsiTheme="minorHAnsi"/>
                <w:noProof/>
                <w:sz w:val="20"/>
              </w:rPr>
              <w:t>Sept 2020</w:t>
            </w:r>
          </w:p>
        </w:tc>
        <w:sdt>
          <w:sdtPr>
            <w:rPr>
              <w:noProof/>
              <w:szCs w:val="22"/>
            </w:rPr>
            <w:id w:val="-1004745514"/>
            <w14:checkbox>
              <w14:checked w14:val="0"/>
              <w14:checkedState w14:val="2612" w14:font="MS Gothic"/>
              <w14:uncheckedState w14:val="2610" w14:font="MS Gothic"/>
            </w14:checkbox>
          </w:sdtPr>
          <w:sdtEndPr/>
          <w:sdtContent>
            <w:tc>
              <w:tcPr>
                <w:tcW w:w="446" w:type="pct"/>
                <w:tcBorders>
                  <w:top w:val="single" w:sz="4" w:space="0" w:color="auto"/>
                  <w:bottom w:val="single" w:sz="4" w:space="0" w:color="auto"/>
                </w:tcBorders>
              </w:tcPr>
              <w:p w14:paraId="76B9EF8F" w14:textId="77777777" w:rsidR="00AA572A" w:rsidRPr="00AA572A" w:rsidDel="00D40A86" w:rsidRDefault="00AA572A" w:rsidP="00AA572A">
                <w:pPr>
                  <w:spacing w:after="240"/>
                  <w:jc w:val="center"/>
                  <w:rPr>
                    <w:rFonts w:asciiTheme="minorHAnsi" w:hAnsiTheme="minorHAnsi"/>
                    <w:noProof/>
                    <w:szCs w:val="22"/>
                    <w:u w:val="single"/>
                  </w:rPr>
                </w:pPr>
                <w:r w:rsidRPr="00AA572A">
                  <w:rPr>
                    <w:rFonts w:ascii="Segoe UI Symbol" w:eastAsia="MS Gothic" w:hAnsi="Segoe UI Symbol" w:cs="Segoe UI Symbol"/>
                    <w:noProof/>
                    <w:szCs w:val="22"/>
                  </w:rPr>
                  <w:t>☐</w:t>
                </w:r>
              </w:p>
            </w:tc>
          </w:sdtContent>
        </w:sdt>
      </w:tr>
      <w:tr w:rsidR="00AA572A" w:rsidRPr="00AA572A" w14:paraId="54A79715" w14:textId="77777777" w:rsidTr="00A85949">
        <w:tc>
          <w:tcPr>
            <w:tcW w:w="841" w:type="pct"/>
            <w:tcBorders>
              <w:top w:val="single" w:sz="4" w:space="0" w:color="auto"/>
              <w:bottom w:val="single" w:sz="4" w:space="0" w:color="auto"/>
            </w:tcBorders>
          </w:tcPr>
          <w:p w14:paraId="622A1D66"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Animals</w:t>
            </w:r>
          </w:p>
        </w:tc>
        <w:tc>
          <w:tcPr>
            <w:tcW w:w="841" w:type="pct"/>
            <w:tcBorders>
              <w:top w:val="single" w:sz="4" w:space="0" w:color="auto"/>
              <w:bottom w:val="single" w:sz="4" w:space="0" w:color="auto"/>
            </w:tcBorders>
          </w:tcPr>
          <w:p w14:paraId="04B6B184" w14:textId="77777777" w:rsidR="00AA572A" w:rsidRPr="00AA572A" w:rsidRDefault="00AA572A" w:rsidP="00AA572A">
            <w:pPr>
              <w:spacing w:after="240"/>
              <w:rPr>
                <w:rFonts w:asciiTheme="minorHAnsi" w:hAnsiTheme="minorHAnsi"/>
                <w:szCs w:val="22"/>
              </w:rPr>
            </w:pPr>
          </w:p>
        </w:tc>
        <w:tc>
          <w:tcPr>
            <w:tcW w:w="841" w:type="pct"/>
            <w:tcBorders>
              <w:top w:val="single" w:sz="4" w:space="0" w:color="auto"/>
              <w:bottom w:val="single" w:sz="4" w:space="0" w:color="auto"/>
            </w:tcBorders>
          </w:tcPr>
          <w:p w14:paraId="6FC4D829" w14:textId="77777777" w:rsidR="00AA572A" w:rsidRPr="00AA572A" w:rsidRDefault="00AA572A" w:rsidP="00AA572A">
            <w:pPr>
              <w:spacing w:after="240"/>
              <w:rPr>
                <w:rFonts w:asciiTheme="minorHAnsi" w:hAnsiTheme="minorHAnsi"/>
                <w:noProof/>
                <w:szCs w:val="22"/>
              </w:rPr>
            </w:pPr>
          </w:p>
        </w:tc>
        <w:tc>
          <w:tcPr>
            <w:tcW w:w="841" w:type="pct"/>
            <w:tcBorders>
              <w:top w:val="single" w:sz="4" w:space="0" w:color="auto"/>
              <w:bottom w:val="single" w:sz="4" w:space="0" w:color="auto"/>
            </w:tcBorders>
          </w:tcPr>
          <w:p w14:paraId="6DA59A79" w14:textId="77777777" w:rsidR="00AA572A" w:rsidRPr="00AA572A" w:rsidRDefault="00AA572A" w:rsidP="00AA572A">
            <w:pPr>
              <w:spacing w:after="240"/>
              <w:rPr>
                <w:rFonts w:asciiTheme="minorHAnsi" w:hAnsiTheme="minorHAnsi"/>
                <w:noProof/>
                <w:szCs w:val="22"/>
              </w:rPr>
            </w:pPr>
          </w:p>
        </w:tc>
        <w:tc>
          <w:tcPr>
            <w:tcW w:w="583" w:type="pct"/>
            <w:tcBorders>
              <w:top w:val="single" w:sz="4" w:space="0" w:color="auto"/>
              <w:bottom w:val="single" w:sz="4" w:space="0" w:color="auto"/>
            </w:tcBorders>
          </w:tcPr>
          <w:p w14:paraId="0523FE49" w14:textId="77777777" w:rsidR="00AA572A" w:rsidRPr="00AA572A" w:rsidRDefault="00AA572A" w:rsidP="00AA572A">
            <w:pPr>
              <w:spacing w:after="240"/>
              <w:rPr>
                <w:rFonts w:asciiTheme="minorHAnsi" w:hAnsiTheme="minorHAnsi"/>
                <w:noProof/>
                <w:szCs w:val="22"/>
              </w:rPr>
            </w:pPr>
          </w:p>
        </w:tc>
        <w:tc>
          <w:tcPr>
            <w:tcW w:w="607" w:type="pct"/>
            <w:tcBorders>
              <w:top w:val="single" w:sz="4" w:space="0" w:color="auto"/>
              <w:bottom w:val="single" w:sz="4" w:space="0" w:color="auto"/>
            </w:tcBorders>
          </w:tcPr>
          <w:p w14:paraId="50DEE067" w14:textId="77777777" w:rsidR="00AA572A" w:rsidRPr="00AA572A" w:rsidRDefault="00AA572A" w:rsidP="00AA572A">
            <w:pPr>
              <w:spacing w:after="240"/>
              <w:rPr>
                <w:rFonts w:asciiTheme="minorHAnsi" w:hAnsiTheme="minorHAnsi"/>
                <w:noProof/>
                <w:szCs w:val="22"/>
              </w:rPr>
            </w:pPr>
          </w:p>
        </w:tc>
        <w:sdt>
          <w:sdtPr>
            <w:rPr>
              <w:noProof/>
              <w:szCs w:val="22"/>
            </w:rPr>
            <w:id w:val="-428115166"/>
            <w14:checkbox>
              <w14:checked w14:val="0"/>
              <w14:checkedState w14:val="2612" w14:font="MS Gothic"/>
              <w14:uncheckedState w14:val="2610" w14:font="MS Gothic"/>
            </w14:checkbox>
          </w:sdtPr>
          <w:sdtEndPr/>
          <w:sdtContent>
            <w:tc>
              <w:tcPr>
                <w:tcW w:w="446" w:type="pct"/>
                <w:tcBorders>
                  <w:top w:val="single" w:sz="4" w:space="0" w:color="auto"/>
                  <w:bottom w:val="single" w:sz="4" w:space="0" w:color="auto"/>
                </w:tcBorders>
              </w:tcPr>
              <w:p w14:paraId="1153BDDE"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3EE9D0CA" w14:textId="77777777" w:rsidTr="00A85949">
        <w:tc>
          <w:tcPr>
            <w:tcW w:w="841" w:type="pct"/>
            <w:tcBorders>
              <w:bottom w:val="single" w:sz="4" w:space="0" w:color="auto"/>
            </w:tcBorders>
          </w:tcPr>
          <w:p w14:paraId="3C5BEBA1"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Feed</w:t>
            </w:r>
          </w:p>
        </w:tc>
        <w:tc>
          <w:tcPr>
            <w:tcW w:w="841" w:type="pct"/>
            <w:tcBorders>
              <w:bottom w:val="single" w:sz="4" w:space="0" w:color="auto"/>
            </w:tcBorders>
          </w:tcPr>
          <w:p w14:paraId="2D6B41A7" w14:textId="77777777" w:rsidR="00AA572A" w:rsidRPr="00AA572A" w:rsidRDefault="00AA572A" w:rsidP="00AA572A">
            <w:pPr>
              <w:spacing w:after="240"/>
              <w:rPr>
                <w:rFonts w:asciiTheme="minorHAnsi" w:hAnsiTheme="minorHAnsi"/>
                <w:szCs w:val="22"/>
              </w:rPr>
            </w:pPr>
          </w:p>
        </w:tc>
        <w:tc>
          <w:tcPr>
            <w:tcW w:w="841" w:type="pct"/>
            <w:tcBorders>
              <w:bottom w:val="single" w:sz="4" w:space="0" w:color="auto"/>
            </w:tcBorders>
          </w:tcPr>
          <w:p w14:paraId="06C2660F" w14:textId="77777777" w:rsidR="00AA572A" w:rsidRPr="00AA572A" w:rsidRDefault="00AA572A" w:rsidP="00AA572A">
            <w:pPr>
              <w:spacing w:after="240"/>
              <w:rPr>
                <w:rFonts w:asciiTheme="minorHAnsi" w:hAnsiTheme="minorHAnsi"/>
                <w:noProof/>
                <w:szCs w:val="22"/>
              </w:rPr>
            </w:pPr>
          </w:p>
        </w:tc>
        <w:tc>
          <w:tcPr>
            <w:tcW w:w="841" w:type="pct"/>
            <w:tcBorders>
              <w:bottom w:val="single" w:sz="4" w:space="0" w:color="auto"/>
            </w:tcBorders>
          </w:tcPr>
          <w:p w14:paraId="6AD1FE60" w14:textId="77777777" w:rsidR="00AA572A" w:rsidRPr="00AA572A" w:rsidRDefault="00AA572A" w:rsidP="00AA572A">
            <w:pPr>
              <w:spacing w:after="240"/>
              <w:rPr>
                <w:rFonts w:asciiTheme="minorHAnsi" w:hAnsiTheme="minorHAnsi"/>
                <w:noProof/>
                <w:szCs w:val="22"/>
              </w:rPr>
            </w:pPr>
          </w:p>
        </w:tc>
        <w:tc>
          <w:tcPr>
            <w:tcW w:w="583" w:type="pct"/>
            <w:tcBorders>
              <w:bottom w:val="single" w:sz="4" w:space="0" w:color="auto"/>
            </w:tcBorders>
          </w:tcPr>
          <w:p w14:paraId="15189A2B" w14:textId="77777777" w:rsidR="00AA572A" w:rsidRPr="00AA572A" w:rsidRDefault="00AA572A" w:rsidP="00AA572A">
            <w:pPr>
              <w:spacing w:after="240"/>
              <w:rPr>
                <w:rFonts w:asciiTheme="minorHAnsi" w:hAnsiTheme="minorHAnsi"/>
                <w:noProof/>
                <w:szCs w:val="22"/>
              </w:rPr>
            </w:pPr>
          </w:p>
        </w:tc>
        <w:tc>
          <w:tcPr>
            <w:tcW w:w="607" w:type="pct"/>
            <w:tcBorders>
              <w:bottom w:val="single" w:sz="4" w:space="0" w:color="auto"/>
            </w:tcBorders>
          </w:tcPr>
          <w:p w14:paraId="6BDF2FAC" w14:textId="77777777" w:rsidR="00AA572A" w:rsidRPr="00AA572A" w:rsidRDefault="00AA572A" w:rsidP="00AA572A">
            <w:pPr>
              <w:spacing w:after="240"/>
              <w:rPr>
                <w:rFonts w:asciiTheme="minorHAnsi" w:hAnsiTheme="minorHAnsi"/>
                <w:noProof/>
                <w:szCs w:val="22"/>
              </w:rPr>
            </w:pPr>
          </w:p>
        </w:tc>
        <w:sdt>
          <w:sdtPr>
            <w:rPr>
              <w:noProof/>
              <w:szCs w:val="22"/>
            </w:rPr>
            <w:id w:val="749091054"/>
            <w14:checkbox>
              <w14:checked w14:val="0"/>
              <w14:checkedState w14:val="2612" w14:font="MS Gothic"/>
              <w14:uncheckedState w14:val="2610" w14:font="MS Gothic"/>
            </w14:checkbox>
          </w:sdtPr>
          <w:sdtEndPr/>
          <w:sdtContent>
            <w:tc>
              <w:tcPr>
                <w:tcW w:w="446" w:type="pct"/>
                <w:tcBorders>
                  <w:bottom w:val="single" w:sz="4" w:space="0" w:color="auto"/>
                </w:tcBorders>
              </w:tcPr>
              <w:p w14:paraId="6C34C155"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297C01A0" w14:textId="77777777" w:rsidTr="00A85949">
        <w:tc>
          <w:tcPr>
            <w:tcW w:w="841" w:type="pct"/>
            <w:tcBorders>
              <w:bottom w:val="single" w:sz="4" w:space="0" w:color="auto"/>
            </w:tcBorders>
          </w:tcPr>
          <w:p w14:paraId="2AFBB96A"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Wastes</w:t>
            </w:r>
          </w:p>
        </w:tc>
        <w:tc>
          <w:tcPr>
            <w:tcW w:w="841" w:type="pct"/>
            <w:tcBorders>
              <w:bottom w:val="single" w:sz="4" w:space="0" w:color="auto"/>
            </w:tcBorders>
          </w:tcPr>
          <w:p w14:paraId="1604DDCB" w14:textId="77777777" w:rsidR="00AA572A" w:rsidRPr="00AA572A" w:rsidRDefault="00AA572A" w:rsidP="00AA572A">
            <w:pPr>
              <w:spacing w:after="240"/>
              <w:rPr>
                <w:rFonts w:asciiTheme="minorHAnsi" w:hAnsiTheme="minorHAnsi"/>
                <w:szCs w:val="22"/>
              </w:rPr>
            </w:pPr>
          </w:p>
        </w:tc>
        <w:tc>
          <w:tcPr>
            <w:tcW w:w="841" w:type="pct"/>
            <w:tcBorders>
              <w:bottom w:val="single" w:sz="4" w:space="0" w:color="auto"/>
            </w:tcBorders>
          </w:tcPr>
          <w:p w14:paraId="53BD76C2" w14:textId="77777777" w:rsidR="00AA572A" w:rsidRPr="00AA572A" w:rsidRDefault="00AA572A" w:rsidP="00AA572A">
            <w:pPr>
              <w:spacing w:after="240"/>
              <w:rPr>
                <w:rFonts w:asciiTheme="minorHAnsi" w:hAnsiTheme="minorHAnsi"/>
                <w:noProof/>
                <w:szCs w:val="22"/>
              </w:rPr>
            </w:pPr>
          </w:p>
        </w:tc>
        <w:tc>
          <w:tcPr>
            <w:tcW w:w="841" w:type="pct"/>
            <w:tcBorders>
              <w:bottom w:val="single" w:sz="4" w:space="0" w:color="auto"/>
            </w:tcBorders>
          </w:tcPr>
          <w:p w14:paraId="2681CB4B" w14:textId="77777777" w:rsidR="00AA572A" w:rsidRPr="00AA572A" w:rsidRDefault="00AA572A" w:rsidP="00AA572A">
            <w:pPr>
              <w:spacing w:after="240"/>
              <w:rPr>
                <w:rFonts w:asciiTheme="minorHAnsi" w:hAnsiTheme="minorHAnsi"/>
                <w:noProof/>
                <w:szCs w:val="22"/>
              </w:rPr>
            </w:pPr>
          </w:p>
        </w:tc>
        <w:tc>
          <w:tcPr>
            <w:tcW w:w="583" w:type="pct"/>
            <w:tcBorders>
              <w:bottom w:val="single" w:sz="4" w:space="0" w:color="auto"/>
            </w:tcBorders>
          </w:tcPr>
          <w:p w14:paraId="5C60B56A" w14:textId="77777777" w:rsidR="00AA572A" w:rsidRPr="00AA572A" w:rsidRDefault="00AA572A" w:rsidP="00AA572A">
            <w:pPr>
              <w:spacing w:after="240"/>
              <w:rPr>
                <w:rFonts w:asciiTheme="minorHAnsi" w:hAnsiTheme="minorHAnsi"/>
                <w:noProof/>
                <w:szCs w:val="22"/>
              </w:rPr>
            </w:pPr>
          </w:p>
        </w:tc>
        <w:tc>
          <w:tcPr>
            <w:tcW w:w="607" w:type="pct"/>
            <w:tcBorders>
              <w:bottom w:val="single" w:sz="4" w:space="0" w:color="auto"/>
            </w:tcBorders>
          </w:tcPr>
          <w:p w14:paraId="051C940E" w14:textId="77777777" w:rsidR="00AA572A" w:rsidRPr="00AA572A" w:rsidRDefault="00AA572A" w:rsidP="00AA572A">
            <w:pPr>
              <w:spacing w:after="240"/>
              <w:rPr>
                <w:rFonts w:asciiTheme="minorHAnsi" w:hAnsiTheme="minorHAnsi"/>
                <w:noProof/>
                <w:szCs w:val="22"/>
              </w:rPr>
            </w:pPr>
          </w:p>
        </w:tc>
        <w:sdt>
          <w:sdtPr>
            <w:rPr>
              <w:noProof/>
              <w:szCs w:val="22"/>
            </w:rPr>
            <w:id w:val="-246731121"/>
            <w14:checkbox>
              <w14:checked w14:val="0"/>
              <w14:checkedState w14:val="2612" w14:font="MS Gothic"/>
              <w14:uncheckedState w14:val="2610" w14:font="MS Gothic"/>
            </w14:checkbox>
          </w:sdtPr>
          <w:sdtEndPr/>
          <w:sdtContent>
            <w:tc>
              <w:tcPr>
                <w:tcW w:w="446" w:type="pct"/>
                <w:tcBorders>
                  <w:bottom w:val="single" w:sz="4" w:space="0" w:color="auto"/>
                </w:tcBorders>
              </w:tcPr>
              <w:p w14:paraId="346889D2"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4B045C2A" w14:textId="77777777" w:rsidTr="00A85949">
        <w:tc>
          <w:tcPr>
            <w:tcW w:w="5000" w:type="pct"/>
            <w:gridSpan w:val="7"/>
          </w:tcPr>
          <w:p w14:paraId="155723C8" w14:textId="77777777" w:rsidR="00AA572A" w:rsidRPr="00AA572A" w:rsidRDefault="00AA572A" w:rsidP="00AA572A">
            <w:pPr>
              <w:spacing w:after="240"/>
              <w:rPr>
                <w:rFonts w:asciiTheme="minorHAnsi" w:hAnsiTheme="minorHAnsi"/>
                <w:noProof/>
                <w:szCs w:val="22"/>
              </w:rPr>
            </w:pPr>
            <w:r w:rsidRPr="00AA572A">
              <w:rPr>
                <w:rFonts w:asciiTheme="minorHAnsi" w:hAnsiTheme="minorHAnsi"/>
                <w:b/>
                <w:bCs/>
                <w:szCs w:val="22"/>
              </w:rPr>
              <w:t>Exit to industry/environment</w:t>
            </w:r>
          </w:p>
        </w:tc>
      </w:tr>
      <w:tr w:rsidR="00AA572A" w:rsidRPr="00AA572A" w14:paraId="424F4CA6" w14:textId="77777777" w:rsidTr="00A85949">
        <w:tc>
          <w:tcPr>
            <w:tcW w:w="841" w:type="pct"/>
          </w:tcPr>
          <w:p w14:paraId="01508D0E"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Water</w:t>
            </w:r>
          </w:p>
        </w:tc>
        <w:tc>
          <w:tcPr>
            <w:tcW w:w="841" w:type="pct"/>
          </w:tcPr>
          <w:p w14:paraId="0A4004BE" w14:textId="77777777" w:rsidR="00AA572A" w:rsidRPr="00AA572A" w:rsidRDefault="00AA572A" w:rsidP="00AA572A">
            <w:pPr>
              <w:spacing w:after="240"/>
              <w:rPr>
                <w:rFonts w:asciiTheme="minorHAnsi" w:hAnsiTheme="minorHAnsi"/>
                <w:szCs w:val="22"/>
              </w:rPr>
            </w:pPr>
          </w:p>
        </w:tc>
        <w:tc>
          <w:tcPr>
            <w:tcW w:w="841" w:type="pct"/>
          </w:tcPr>
          <w:p w14:paraId="55029868" w14:textId="77777777" w:rsidR="00AA572A" w:rsidRPr="00AA572A" w:rsidRDefault="00AA572A" w:rsidP="00AA572A">
            <w:pPr>
              <w:spacing w:after="240"/>
              <w:rPr>
                <w:rFonts w:asciiTheme="minorHAnsi" w:hAnsiTheme="minorHAnsi"/>
                <w:noProof/>
                <w:szCs w:val="22"/>
              </w:rPr>
            </w:pPr>
          </w:p>
        </w:tc>
        <w:tc>
          <w:tcPr>
            <w:tcW w:w="841" w:type="pct"/>
          </w:tcPr>
          <w:p w14:paraId="5F9DB9A4" w14:textId="77777777" w:rsidR="00AA572A" w:rsidRPr="00AA572A" w:rsidRDefault="00AA572A" w:rsidP="00AA572A">
            <w:pPr>
              <w:spacing w:after="240"/>
              <w:rPr>
                <w:rFonts w:asciiTheme="minorHAnsi" w:hAnsiTheme="minorHAnsi"/>
                <w:noProof/>
                <w:szCs w:val="22"/>
              </w:rPr>
            </w:pPr>
          </w:p>
        </w:tc>
        <w:tc>
          <w:tcPr>
            <w:tcW w:w="583" w:type="pct"/>
          </w:tcPr>
          <w:p w14:paraId="40E7A14B" w14:textId="77777777" w:rsidR="00AA572A" w:rsidRPr="00AA572A" w:rsidRDefault="00AA572A" w:rsidP="00AA572A">
            <w:pPr>
              <w:spacing w:after="240"/>
              <w:rPr>
                <w:rFonts w:asciiTheme="minorHAnsi" w:hAnsiTheme="minorHAnsi"/>
                <w:noProof/>
                <w:szCs w:val="22"/>
              </w:rPr>
            </w:pPr>
          </w:p>
        </w:tc>
        <w:tc>
          <w:tcPr>
            <w:tcW w:w="607" w:type="pct"/>
          </w:tcPr>
          <w:p w14:paraId="1123967C" w14:textId="77777777" w:rsidR="00AA572A" w:rsidRPr="00AA572A" w:rsidRDefault="00AA572A" w:rsidP="00AA572A">
            <w:pPr>
              <w:spacing w:after="240"/>
              <w:rPr>
                <w:rFonts w:asciiTheme="minorHAnsi" w:hAnsiTheme="minorHAnsi"/>
                <w:noProof/>
                <w:szCs w:val="22"/>
              </w:rPr>
            </w:pPr>
          </w:p>
        </w:tc>
        <w:sdt>
          <w:sdtPr>
            <w:rPr>
              <w:noProof/>
              <w:szCs w:val="22"/>
            </w:rPr>
            <w:id w:val="-317729186"/>
            <w14:checkbox>
              <w14:checked w14:val="0"/>
              <w14:checkedState w14:val="2612" w14:font="MS Gothic"/>
              <w14:uncheckedState w14:val="2610" w14:font="MS Gothic"/>
            </w14:checkbox>
          </w:sdtPr>
          <w:sdtEndPr/>
          <w:sdtContent>
            <w:tc>
              <w:tcPr>
                <w:tcW w:w="446" w:type="pct"/>
              </w:tcPr>
              <w:p w14:paraId="1D50DD87"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7FAD4D09" w14:textId="77777777" w:rsidTr="00A85949">
        <w:tc>
          <w:tcPr>
            <w:tcW w:w="841" w:type="pct"/>
          </w:tcPr>
          <w:p w14:paraId="773C5684"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Vehicles &amp; Equipment</w:t>
            </w:r>
          </w:p>
        </w:tc>
        <w:tc>
          <w:tcPr>
            <w:tcW w:w="841" w:type="pct"/>
          </w:tcPr>
          <w:p w14:paraId="60CFFA77" w14:textId="77777777" w:rsidR="00AA572A" w:rsidRPr="00AA572A" w:rsidRDefault="00AA572A" w:rsidP="00AA572A">
            <w:pPr>
              <w:spacing w:after="240"/>
              <w:rPr>
                <w:rFonts w:asciiTheme="minorHAnsi" w:hAnsiTheme="minorHAnsi"/>
                <w:szCs w:val="22"/>
              </w:rPr>
            </w:pPr>
          </w:p>
        </w:tc>
        <w:tc>
          <w:tcPr>
            <w:tcW w:w="841" w:type="pct"/>
          </w:tcPr>
          <w:p w14:paraId="25C89274" w14:textId="77777777" w:rsidR="00AA572A" w:rsidRPr="00AA572A" w:rsidRDefault="00AA572A" w:rsidP="00AA572A">
            <w:pPr>
              <w:spacing w:after="240"/>
              <w:rPr>
                <w:rFonts w:asciiTheme="minorHAnsi" w:hAnsiTheme="minorHAnsi"/>
                <w:noProof/>
                <w:szCs w:val="22"/>
              </w:rPr>
            </w:pPr>
          </w:p>
        </w:tc>
        <w:tc>
          <w:tcPr>
            <w:tcW w:w="841" w:type="pct"/>
          </w:tcPr>
          <w:p w14:paraId="1AA74336" w14:textId="77777777" w:rsidR="00AA572A" w:rsidRPr="00AA572A" w:rsidRDefault="00AA572A" w:rsidP="00AA572A">
            <w:pPr>
              <w:spacing w:after="240"/>
              <w:rPr>
                <w:rFonts w:asciiTheme="minorHAnsi" w:hAnsiTheme="minorHAnsi"/>
                <w:noProof/>
                <w:szCs w:val="22"/>
              </w:rPr>
            </w:pPr>
          </w:p>
        </w:tc>
        <w:tc>
          <w:tcPr>
            <w:tcW w:w="583" w:type="pct"/>
          </w:tcPr>
          <w:p w14:paraId="1DCA24A5" w14:textId="77777777" w:rsidR="00AA572A" w:rsidRPr="00AA572A" w:rsidRDefault="00AA572A" w:rsidP="00AA572A">
            <w:pPr>
              <w:spacing w:after="240"/>
              <w:rPr>
                <w:rFonts w:asciiTheme="minorHAnsi" w:hAnsiTheme="minorHAnsi"/>
                <w:noProof/>
                <w:szCs w:val="22"/>
              </w:rPr>
            </w:pPr>
          </w:p>
        </w:tc>
        <w:tc>
          <w:tcPr>
            <w:tcW w:w="607" w:type="pct"/>
          </w:tcPr>
          <w:p w14:paraId="6EEC7FFE" w14:textId="77777777" w:rsidR="00AA572A" w:rsidRPr="00AA572A" w:rsidRDefault="00AA572A" w:rsidP="00AA572A">
            <w:pPr>
              <w:spacing w:after="240"/>
              <w:rPr>
                <w:rFonts w:asciiTheme="minorHAnsi" w:hAnsiTheme="minorHAnsi"/>
                <w:noProof/>
                <w:szCs w:val="22"/>
              </w:rPr>
            </w:pPr>
          </w:p>
        </w:tc>
        <w:sdt>
          <w:sdtPr>
            <w:rPr>
              <w:noProof/>
              <w:szCs w:val="22"/>
            </w:rPr>
            <w:id w:val="-508984931"/>
            <w14:checkbox>
              <w14:checked w14:val="0"/>
              <w14:checkedState w14:val="2612" w14:font="MS Gothic"/>
              <w14:uncheckedState w14:val="2610" w14:font="MS Gothic"/>
            </w14:checkbox>
          </w:sdtPr>
          <w:sdtEndPr/>
          <w:sdtContent>
            <w:tc>
              <w:tcPr>
                <w:tcW w:w="446" w:type="pct"/>
              </w:tcPr>
              <w:p w14:paraId="01F71A01"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738C4AD8" w14:textId="77777777" w:rsidTr="00A85949">
        <w:tc>
          <w:tcPr>
            <w:tcW w:w="841" w:type="pct"/>
          </w:tcPr>
          <w:p w14:paraId="367146B6"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People</w:t>
            </w:r>
          </w:p>
        </w:tc>
        <w:tc>
          <w:tcPr>
            <w:tcW w:w="841" w:type="pct"/>
          </w:tcPr>
          <w:p w14:paraId="32B28903" w14:textId="77777777" w:rsidR="00AA572A" w:rsidRPr="00AA572A" w:rsidRDefault="00AA572A" w:rsidP="00AA572A">
            <w:pPr>
              <w:spacing w:after="240"/>
              <w:rPr>
                <w:rFonts w:asciiTheme="minorHAnsi" w:hAnsiTheme="minorHAnsi"/>
                <w:szCs w:val="22"/>
              </w:rPr>
            </w:pPr>
          </w:p>
        </w:tc>
        <w:tc>
          <w:tcPr>
            <w:tcW w:w="841" w:type="pct"/>
          </w:tcPr>
          <w:p w14:paraId="063F0A37" w14:textId="77777777" w:rsidR="00AA572A" w:rsidRPr="00AA572A" w:rsidRDefault="00AA572A" w:rsidP="00AA572A">
            <w:pPr>
              <w:spacing w:after="240"/>
              <w:rPr>
                <w:rFonts w:asciiTheme="minorHAnsi" w:hAnsiTheme="minorHAnsi"/>
                <w:noProof/>
                <w:szCs w:val="22"/>
              </w:rPr>
            </w:pPr>
          </w:p>
        </w:tc>
        <w:tc>
          <w:tcPr>
            <w:tcW w:w="841" w:type="pct"/>
          </w:tcPr>
          <w:p w14:paraId="3B779674" w14:textId="77777777" w:rsidR="00AA572A" w:rsidRPr="00AA572A" w:rsidRDefault="00AA572A" w:rsidP="00AA572A">
            <w:pPr>
              <w:spacing w:after="240"/>
              <w:rPr>
                <w:rFonts w:asciiTheme="minorHAnsi" w:hAnsiTheme="minorHAnsi"/>
                <w:noProof/>
                <w:szCs w:val="22"/>
              </w:rPr>
            </w:pPr>
          </w:p>
        </w:tc>
        <w:tc>
          <w:tcPr>
            <w:tcW w:w="583" w:type="pct"/>
          </w:tcPr>
          <w:p w14:paraId="75D3BC00" w14:textId="77777777" w:rsidR="00AA572A" w:rsidRPr="00AA572A" w:rsidRDefault="00AA572A" w:rsidP="00AA572A">
            <w:pPr>
              <w:spacing w:after="240"/>
              <w:rPr>
                <w:rFonts w:asciiTheme="minorHAnsi" w:hAnsiTheme="minorHAnsi"/>
                <w:noProof/>
                <w:szCs w:val="22"/>
              </w:rPr>
            </w:pPr>
          </w:p>
        </w:tc>
        <w:tc>
          <w:tcPr>
            <w:tcW w:w="607" w:type="pct"/>
          </w:tcPr>
          <w:p w14:paraId="56E0405D" w14:textId="77777777" w:rsidR="00AA572A" w:rsidRPr="00AA572A" w:rsidRDefault="00AA572A" w:rsidP="00AA572A">
            <w:pPr>
              <w:spacing w:after="240"/>
              <w:rPr>
                <w:rFonts w:asciiTheme="minorHAnsi" w:hAnsiTheme="minorHAnsi"/>
                <w:noProof/>
                <w:szCs w:val="22"/>
              </w:rPr>
            </w:pPr>
          </w:p>
        </w:tc>
        <w:sdt>
          <w:sdtPr>
            <w:rPr>
              <w:noProof/>
              <w:szCs w:val="22"/>
            </w:rPr>
            <w:id w:val="976409995"/>
            <w14:checkbox>
              <w14:checked w14:val="0"/>
              <w14:checkedState w14:val="2612" w14:font="MS Gothic"/>
              <w14:uncheckedState w14:val="2610" w14:font="MS Gothic"/>
            </w14:checkbox>
          </w:sdtPr>
          <w:sdtEndPr/>
          <w:sdtContent>
            <w:tc>
              <w:tcPr>
                <w:tcW w:w="446" w:type="pct"/>
              </w:tcPr>
              <w:p w14:paraId="74120D11"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3F1785D3" w14:textId="77777777" w:rsidTr="00A85949">
        <w:tc>
          <w:tcPr>
            <w:tcW w:w="841" w:type="pct"/>
          </w:tcPr>
          <w:p w14:paraId="68204278"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Animals</w:t>
            </w:r>
          </w:p>
        </w:tc>
        <w:tc>
          <w:tcPr>
            <w:tcW w:w="841" w:type="pct"/>
          </w:tcPr>
          <w:p w14:paraId="38A2D521" w14:textId="77777777" w:rsidR="00AA572A" w:rsidRPr="00AA572A" w:rsidRDefault="00AA572A" w:rsidP="00AA572A">
            <w:pPr>
              <w:spacing w:after="240"/>
              <w:rPr>
                <w:rFonts w:asciiTheme="minorHAnsi" w:hAnsiTheme="minorHAnsi"/>
                <w:szCs w:val="22"/>
              </w:rPr>
            </w:pPr>
          </w:p>
        </w:tc>
        <w:tc>
          <w:tcPr>
            <w:tcW w:w="841" w:type="pct"/>
          </w:tcPr>
          <w:p w14:paraId="59D71D2B" w14:textId="77777777" w:rsidR="00AA572A" w:rsidRPr="00AA572A" w:rsidRDefault="00AA572A" w:rsidP="00AA572A">
            <w:pPr>
              <w:spacing w:after="240"/>
              <w:rPr>
                <w:rFonts w:asciiTheme="minorHAnsi" w:hAnsiTheme="minorHAnsi"/>
                <w:noProof/>
                <w:szCs w:val="22"/>
              </w:rPr>
            </w:pPr>
          </w:p>
        </w:tc>
        <w:tc>
          <w:tcPr>
            <w:tcW w:w="841" w:type="pct"/>
          </w:tcPr>
          <w:p w14:paraId="2C86CDB8" w14:textId="77777777" w:rsidR="00AA572A" w:rsidRPr="00AA572A" w:rsidRDefault="00AA572A" w:rsidP="00AA572A">
            <w:pPr>
              <w:spacing w:after="240"/>
              <w:rPr>
                <w:rFonts w:asciiTheme="minorHAnsi" w:hAnsiTheme="minorHAnsi"/>
                <w:noProof/>
                <w:szCs w:val="22"/>
              </w:rPr>
            </w:pPr>
          </w:p>
        </w:tc>
        <w:tc>
          <w:tcPr>
            <w:tcW w:w="583" w:type="pct"/>
          </w:tcPr>
          <w:p w14:paraId="4A8ED02E" w14:textId="77777777" w:rsidR="00AA572A" w:rsidRPr="00AA572A" w:rsidRDefault="00AA572A" w:rsidP="00AA572A">
            <w:pPr>
              <w:spacing w:after="240"/>
              <w:rPr>
                <w:rFonts w:asciiTheme="minorHAnsi" w:hAnsiTheme="minorHAnsi"/>
                <w:noProof/>
                <w:szCs w:val="22"/>
              </w:rPr>
            </w:pPr>
          </w:p>
        </w:tc>
        <w:tc>
          <w:tcPr>
            <w:tcW w:w="607" w:type="pct"/>
          </w:tcPr>
          <w:p w14:paraId="63D5415C" w14:textId="77777777" w:rsidR="00AA572A" w:rsidRPr="00AA572A" w:rsidRDefault="00AA572A" w:rsidP="00AA572A">
            <w:pPr>
              <w:spacing w:after="240"/>
              <w:rPr>
                <w:rFonts w:asciiTheme="minorHAnsi" w:hAnsiTheme="minorHAnsi"/>
                <w:noProof/>
                <w:szCs w:val="22"/>
              </w:rPr>
            </w:pPr>
          </w:p>
        </w:tc>
        <w:sdt>
          <w:sdtPr>
            <w:rPr>
              <w:noProof/>
              <w:szCs w:val="22"/>
            </w:rPr>
            <w:id w:val="1546172780"/>
            <w14:checkbox>
              <w14:checked w14:val="0"/>
              <w14:checkedState w14:val="2612" w14:font="MS Gothic"/>
              <w14:uncheckedState w14:val="2610" w14:font="MS Gothic"/>
            </w14:checkbox>
          </w:sdtPr>
          <w:sdtEndPr/>
          <w:sdtContent>
            <w:tc>
              <w:tcPr>
                <w:tcW w:w="446" w:type="pct"/>
              </w:tcPr>
              <w:p w14:paraId="07395FA9"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441B2896" w14:textId="77777777" w:rsidTr="00A85949">
        <w:tc>
          <w:tcPr>
            <w:tcW w:w="841" w:type="pct"/>
          </w:tcPr>
          <w:p w14:paraId="0475C8AC"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Feed</w:t>
            </w:r>
          </w:p>
        </w:tc>
        <w:tc>
          <w:tcPr>
            <w:tcW w:w="841" w:type="pct"/>
          </w:tcPr>
          <w:p w14:paraId="35A019DE" w14:textId="77777777" w:rsidR="00AA572A" w:rsidRPr="00AA572A" w:rsidRDefault="00AA572A" w:rsidP="00AA572A">
            <w:pPr>
              <w:spacing w:after="240"/>
              <w:rPr>
                <w:rFonts w:asciiTheme="minorHAnsi" w:hAnsiTheme="minorHAnsi"/>
                <w:szCs w:val="22"/>
              </w:rPr>
            </w:pPr>
          </w:p>
        </w:tc>
        <w:tc>
          <w:tcPr>
            <w:tcW w:w="841" w:type="pct"/>
          </w:tcPr>
          <w:p w14:paraId="5A0D3A01" w14:textId="77777777" w:rsidR="00AA572A" w:rsidRPr="00AA572A" w:rsidRDefault="00AA572A" w:rsidP="00AA572A">
            <w:pPr>
              <w:spacing w:after="240"/>
              <w:rPr>
                <w:rFonts w:asciiTheme="minorHAnsi" w:hAnsiTheme="minorHAnsi"/>
                <w:noProof/>
                <w:szCs w:val="22"/>
              </w:rPr>
            </w:pPr>
          </w:p>
        </w:tc>
        <w:tc>
          <w:tcPr>
            <w:tcW w:w="841" w:type="pct"/>
          </w:tcPr>
          <w:p w14:paraId="487728D5" w14:textId="77777777" w:rsidR="00AA572A" w:rsidRPr="00AA572A" w:rsidRDefault="00AA572A" w:rsidP="00AA572A">
            <w:pPr>
              <w:spacing w:after="240"/>
              <w:rPr>
                <w:rFonts w:asciiTheme="minorHAnsi" w:hAnsiTheme="minorHAnsi"/>
                <w:noProof/>
                <w:szCs w:val="22"/>
              </w:rPr>
            </w:pPr>
          </w:p>
        </w:tc>
        <w:tc>
          <w:tcPr>
            <w:tcW w:w="583" w:type="pct"/>
          </w:tcPr>
          <w:p w14:paraId="1E663F82" w14:textId="77777777" w:rsidR="00AA572A" w:rsidRPr="00AA572A" w:rsidRDefault="00AA572A" w:rsidP="00AA572A">
            <w:pPr>
              <w:spacing w:after="240"/>
              <w:rPr>
                <w:rFonts w:asciiTheme="minorHAnsi" w:hAnsiTheme="minorHAnsi"/>
                <w:noProof/>
                <w:szCs w:val="22"/>
              </w:rPr>
            </w:pPr>
          </w:p>
        </w:tc>
        <w:tc>
          <w:tcPr>
            <w:tcW w:w="607" w:type="pct"/>
          </w:tcPr>
          <w:p w14:paraId="539F26AE" w14:textId="77777777" w:rsidR="00AA572A" w:rsidRPr="00AA572A" w:rsidRDefault="00AA572A" w:rsidP="00AA572A">
            <w:pPr>
              <w:spacing w:after="240"/>
              <w:rPr>
                <w:rFonts w:asciiTheme="minorHAnsi" w:hAnsiTheme="minorHAnsi"/>
                <w:noProof/>
                <w:szCs w:val="22"/>
              </w:rPr>
            </w:pPr>
          </w:p>
        </w:tc>
        <w:sdt>
          <w:sdtPr>
            <w:rPr>
              <w:noProof/>
              <w:szCs w:val="22"/>
            </w:rPr>
            <w:id w:val="-1433509677"/>
            <w14:checkbox>
              <w14:checked w14:val="0"/>
              <w14:checkedState w14:val="2612" w14:font="MS Gothic"/>
              <w14:uncheckedState w14:val="2610" w14:font="MS Gothic"/>
            </w14:checkbox>
          </w:sdtPr>
          <w:sdtEndPr/>
          <w:sdtContent>
            <w:tc>
              <w:tcPr>
                <w:tcW w:w="446" w:type="pct"/>
              </w:tcPr>
              <w:p w14:paraId="1B9BD3DB"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r w:rsidR="00AA572A" w:rsidRPr="00AA572A" w14:paraId="35B8C363" w14:textId="77777777" w:rsidTr="00A85949">
        <w:tc>
          <w:tcPr>
            <w:tcW w:w="841" w:type="pct"/>
            <w:tcBorders>
              <w:bottom w:val="single" w:sz="4" w:space="0" w:color="auto"/>
            </w:tcBorders>
          </w:tcPr>
          <w:p w14:paraId="60F0ECE4" w14:textId="77777777" w:rsidR="00AA572A" w:rsidRPr="00AA572A" w:rsidRDefault="00AA572A" w:rsidP="00AA572A">
            <w:pPr>
              <w:spacing w:after="240"/>
              <w:rPr>
                <w:rFonts w:asciiTheme="minorHAnsi" w:hAnsiTheme="minorHAnsi"/>
                <w:szCs w:val="22"/>
              </w:rPr>
            </w:pPr>
            <w:r w:rsidRPr="00AA572A">
              <w:rPr>
                <w:rFonts w:asciiTheme="minorHAnsi" w:hAnsiTheme="minorHAnsi"/>
                <w:szCs w:val="22"/>
              </w:rPr>
              <w:t>Wastes</w:t>
            </w:r>
          </w:p>
        </w:tc>
        <w:tc>
          <w:tcPr>
            <w:tcW w:w="841" w:type="pct"/>
            <w:tcBorders>
              <w:bottom w:val="single" w:sz="4" w:space="0" w:color="auto"/>
            </w:tcBorders>
          </w:tcPr>
          <w:p w14:paraId="15BCBDF9" w14:textId="77777777" w:rsidR="00AA572A" w:rsidRPr="00AA572A" w:rsidRDefault="00AA572A" w:rsidP="00AA572A">
            <w:pPr>
              <w:spacing w:after="240"/>
              <w:rPr>
                <w:rFonts w:asciiTheme="minorHAnsi" w:hAnsiTheme="minorHAnsi"/>
                <w:szCs w:val="22"/>
              </w:rPr>
            </w:pPr>
          </w:p>
        </w:tc>
        <w:tc>
          <w:tcPr>
            <w:tcW w:w="841" w:type="pct"/>
            <w:tcBorders>
              <w:bottom w:val="single" w:sz="4" w:space="0" w:color="auto"/>
            </w:tcBorders>
          </w:tcPr>
          <w:p w14:paraId="04D0B674" w14:textId="77777777" w:rsidR="00AA572A" w:rsidRPr="00AA572A" w:rsidRDefault="00AA572A" w:rsidP="00AA572A">
            <w:pPr>
              <w:spacing w:after="240"/>
              <w:rPr>
                <w:rFonts w:asciiTheme="minorHAnsi" w:hAnsiTheme="minorHAnsi"/>
                <w:noProof/>
                <w:szCs w:val="22"/>
              </w:rPr>
            </w:pPr>
          </w:p>
        </w:tc>
        <w:tc>
          <w:tcPr>
            <w:tcW w:w="841" w:type="pct"/>
            <w:tcBorders>
              <w:bottom w:val="single" w:sz="4" w:space="0" w:color="auto"/>
            </w:tcBorders>
          </w:tcPr>
          <w:p w14:paraId="55F42E12" w14:textId="77777777" w:rsidR="00AA572A" w:rsidRPr="00AA572A" w:rsidRDefault="00AA572A" w:rsidP="00AA572A">
            <w:pPr>
              <w:spacing w:after="240"/>
              <w:rPr>
                <w:rFonts w:asciiTheme="minorHAnsi" w:hAnsiTheme="minorHAnsi"/>
                <w:noProof/>
                <w:szCs w:val="22"/>
              </w:rPr>
            </w:pPr>
          </w:p>
        </w:tc>
        <w:tc>
          <w:tcPr>
            <w:tcW w:w="583" w:type="pct"/>
            <w:tcBorders>
              <w:bottom w:val="single" w:sz="4" w:space="0" w:color="auto"/>
            </w:tcBorders>
          </w:tcPr>
          <w:p w14:paraId="13984FA5" w14:textId="77777777" w:rsidR="00AA572A" w:rsidRPr="00AA572A" w:rsidRDefault="00AA572A" w:rsidP="00AA572A">
            <w:pPr>
              <w:spacing w:after="240"/>
              <w:rPr>
                <w:rFonts w:asciiTheme="minorHAnsi" w:hAnsiTheme="minorHAnsi"/>
                <w:noProof/>
                <w:szCs w:val="22"/>
              </w:rPr>
            </w:pPr>
          </w:p>
        </w:tc>
        <w:tc>
          <w:tcPr>
            <w:tcW w:w="607" w:type="pct"/>
            <w:tcBorders>
              <w:bottom w:val="single" w:sz="4" w:space="0" w:color="auto"/>
            </w:tcBorders>
          </w:tcPr>
          <w:p w14:paraId="55341E05" w14:textId="77777777" w:rsidR="00AA572A" w:rsidRPr="00AA572A" w:rsidRDefault="00AA572A" w:rsidP="00AA572A">
            <w:pPr>
              <w:spacing w:after="240"/>
              <w:rPr>
                <w:rFonts w:asciiTheme="minorHAnsi" w:hAnsiTheme="minorHAnsi"/>
                <w:noProof/>
                <w:szCs w:val="22"/>
              </w:rPr>
            </w:pPr>
          </w:p>
        </w:tc>
        <w:sdt>
          <w:sdtPr>
            <w:rPr>
              <w:noProof/>
              <w:szCs w:val="22"/>
            </w:rPr>
            <w:id w:val="2108622129"/>
            <w14:checkbox>
              <w14:checked w14:val="0"/>
              <w14:checkedState w14:val="2612" w14:font="MS Gothic"/>
              <w14:uncheckedState w14:val="2610" w14:font="MS Gothic"/>
            </w14:checkbox>
          </w:sdtPr>
          <w:sdtEndPr/>
          <w:sdtContent>
            <w:tc>
              <w:tcPr>
                <w:tcW w:w="446" w:type="pct"/>
                <w:tcBorders>
                  <w:bottom w:val="single" w:sz="4" w:space="0" w:color="auto"/>
                </w:tcBorders>
              </w:tcPr>
              <w:p w14:paraId="4B707EAE" w14:textId="77777777" w:rsidR="00AA572A" w:rsidRPr="00AA572A" w:rsidRDefault="00AA572A" w:rsidP="00AA572A">
                <w:pPr>
                  <w:spacing w:after="240"/>
                  <w:jc w:val="center"/>
                  <w:rPr>
                    <w:rFonts w:asciiTheme="minorHAnsi" w:hAnsiTheme="minorHAnsi"/>
                    <w:noProof/>
                    <w:szCs w:val="22"/>
                  </w:rPr>
                </w:pPr>
                <w:r w:rsidRPr="00AA572A">
                  <w:rPr>
                    <w:rFonts w:ascii="Segoe UI Symbol" w:eastAsia="MS Gothic" w:hAnsi="Segoe UI Symbol" w:cs="Segoe UI Symbol"/>
                    <w:noProof/>
                    <w:szCs w:val="22"/>
                  </w:rPr>
                  <w:t>☐</w:t>
                </w:r>
              </w:p>
            </w:tc>
          </w:sdtContent>
        </w:sdt>
      </w:tr>
    </w:tbl>
    <w:p w14:paraId="360855DF" w14:textId="77777777" w:rsidR="00AA572A" w:rsidRPr="00BE4FD9" w:rsidRDefault="00AA572A" w:rsidP="00AA572A">
      <w:pPr>
        <w:pStyle w:val="BodyText"/>
      </w:pPr>
      <w:r w:rsidRPr="00813FCF">
        <w:rPr>
          <w:u w:val="single"/>
        </w:rPr>
        <w:t>Note:</w:t>
      </w:r>
      <w:r>
        <w:t xml:space="preserve"> Further templates, including for Standard Operating Procedures (SOPs), biosecurity responsibility agreements for staff to sign, and pre-site questionnaires for visitors can all be found in the </w:t>
      </w:r>
      <w:hyperlink r:id="rId59" w:history="1">
        <w:r w:rsidRPr="00E90BD7">
          <w:rPr>
            <w:rStyle w:val="Hyperlink"/>
          </w:rPr>
          <w:t>generic and sector-specific guidelines</w:t>
        </w:r>
      </w:hyperlink>
      <w:r>
        <w:t>.</w:t>
      </w:r>
    </w:p>
    <w:p w14:paraId="00242777" w14:textId="77777777" w:rsidR="00646D7B" w:rsidRDefault="00646D7B">
      <w:pPr>
        <w:suppressAutoHyphens w:val="0"/>
        <w:spacing w:after="200" w:line="276" w:lineRule="auto"/>
        <w:rPr>
          <w:rFonts w:eastAsiaTheme="minorEastAsia" w:cstheme="minorBidi"/>
          <w:color w:val="002664" w:themeColor="background2"/>
          <w:sz w:val="28"/>
          <w:szCs w:val="22"/>
        </w:rPr>
      </w:pPr>
      <w:bookmarkStart w:id="67" w:name="_Toc45202403"/>
      <w:bookmarkStart w:id="68" w:name="_Toc143518944"/>
      <w:r>
        <w:br w:type="page"/>
      </w:r>
    </w:p>
    <w:p w14:paraId="53EB852C" w14:textId="77777777" w:rsidR="00646D7B" w:rsidRDefault="00646D7B" w:rsidP="00AA572A">
      <w:pPr>
        <w:pStyle w:val="Heading2"/>
        <w:sectPr w:rsidR="00646D7B" w:rsidSect="00053163">
          <w:headerReference w:type="first" r:id="rId60"/>
          <w:pgSz w:w="16838" w:h="11906" w:orient="landscape"/>
          <w:pgMar w:top="964" w:right="1440" w:bottom="964" w:left="1440" w:header="709" w:footer="0" w:gutter="0"/>
          <w:cols w:space="708"/>
          <w:titlePg/>
          <w:docGrid w:linePitch="360"/>
        </w:sectPr>
      </w:pPr>
    </w:p>
    <w:p w14:paraId="34D72E34" w14:textId="6ECE6C78" w:rsidR="00AA572A" w:rsidRDefault="00AA572A" w:rsidP="00AA572A">
      <w:pPr>
        <w:pStyle w:val="Heading2"/>
      </w:pPr>
      <w:r>
        <w:lastRenderedPageBreak/>
        <w:t>References</w:t>
      </w:r>
      <w:bookmarkEnd w:id="67"/>
      <w:bookmarkEnd w:id="68"/>
    </w:p>
    <w:p w14:paraId="12189FE2" w14:textId="77777777" w:rsidR="00AA572A" w:rsidRDefault="00AA572A" w:rsidP="00CC44E1">
      <w:pPr>
        <w:pStyle w:val="ListNumber"/>
        <w:numPr>
          <w:ilvl w:val="0"/>
          <w:numId w:val="19"/>
        </w:numPr>
      </w:pPr>
      <w:r>
        <w:t xml:space="preserve">Animal Health Committee (AHC) 2018 </w:t>
      </w:r>
      <w:hyperlink r:id="rId61" w:history="1">
        <w:r w:rsidRPr="00B94B60">
          <w:rPr>
            <w:rStyle w:val="Hyperlink"/>
          </w:rPr>
          <w:t>Australia’s National List of Reportable Diseases of Aquatic Animals</w:t>
        </w:r>
      </w:hyperlink>
      <w:r>
        <w:rPr>
          <w:rStyle w:val="Hyperlink"/>
        </w:rPr>
        <w:t>:</w:t>
      </w:r>
      <w:r w:rsidRPr="00CC44E1">
        <w:rPr>
          <w:rStyle w:val="Hyperlink"/>
          <w:color w:val="auto"/>
          <w:u w:val="none"/>
        </w:rPr>
        <w:t xml:space="preserve"> </w:t>
      </w:r>
      <w:hyperlink r:id="rId62" w:history="1">
        <w:r w:rsidRPr="00E44DFB">
          <w:rPr>
            <w:rStyle w:val="Hyperlink"/>
          </w:rPr>
          <w:t>https://www.agriculture.gov.au/animal/aquatic/reporting/reportable-diseases</w:t>
        </w:r>
      </w:hyperlink>
    </w:p>
    <w:p w14:paraId="55BA5A7F" w14:textId="77777777" w:rsidR="00AA572A" w:rsidRPr="00E96758" w:rsidRDefault="00AA572A" w:rsidP="00AA572A">
      <w:pPr>
        <w:pStyle w:val="ListNumber"/>
        <w:rPr>
          <w:rStyle w:val="Hyperlink"/>
          <w:color w:val="auto"/>
          <w:u w:val="none"/>
        </w:rPr>
      </w:pPr>
      <w:r w:rsidRPr="00323EDD">
        <w:t xml:space="preserve">Department of Agriculture, Water and the Environment 2020, </w:t>
      </w:r>
      <w:hyperlink r:id="rId63" w:history="1">
        <w:r w:rsidRPr="00323EDD">
          <w:rPr>
            <w:rStyle w:val="Hyperlink"/>
          </w:rPr>
          <w:t>Aquatic Animal Diseases Significant to Australia: Identification Field Guide, 5th Edition</w:t>
        </w:r>
      </w:hyperlink>
      <w:r w:rsidRPr="00323EDD">
        <w:t xml:space="preserve">, </w:t>
      </w:r>
      <w:bookmarkStart w:id="69" w:name="_Hlk44375988"/>
      <w:r w:rsidRPr="00323EDD">
        <w:t>Australian Government Department of Agriculture, Water and the Environment</w:t>
      </w:r>
      <w:bookmarkEnd w:id="69"/>
      <w:r w:rsidRPr="00323EDD">
        <w:t>, Canberra. CC BY 4.0</w:t>
      </w:r>
      <w:r>
        <w:t xml:space="preserve">: </w:t>
      </w:r>
      <w:hyperlink r:id="rId64" w:history="1">
        <w:r w:rsidRPr="00D16E3C">
          <w:rPr>
            <w:rStyle w:val="Hyperlink"/>
          </w:rPr>
          <w:t>https://www.agriculture.gov.au/animal/aquatic/guidelines-and-resources/aquatic_animal_diseases_significant_to_australia_identification_field_guide</w:t>
        </w:r>
      </w:hyperlink>
    </w:p>
    <w:p w14:paraId="692E9938" w14:textId="77777777" w:rsidR="00AA572A" w:rsidRPr="00A22346" w:rsidRDefault="00AA572A" w:rsidP="00AA572A">
      <w:pPr>
        <w:pStyle w:val="ListNumber"/>
        <w:rPr>
          <w:rStyle w:val="Emphasis"/>
          <w:rFonts w:eastAsia="Calibri"/>
          <w:i w:val="0"/>
          <w:iCs w:val="0"/>
        </w:rPr>
      </w:pPr>
      <w:r>
        <w:t xml:space="preserve">Landos, M., Calogeras, C., Hayward, S., Ruscoe, J. 2019. </w:t>
      </w:r>
      <w:hyperlink r:id="rId65" w:history="1">
        <w:r w:rsidRPr="00323EDD">
          <w:rPr>
            <w:rStyle w:val="Hyperlink"/>
          </w:rPr>
          <w:t>National Biosecurity Plan Guidelines for Australian Barramundi Farms</w:t>
        </w:r>
      </w:hyperlink>
      <w:r>
        <w:t>. Department of Agriculture, Canberra June 2019. CC BY 3.0.</w:t>
      </w:r>
      <w:r w:rsidRPr="00A74410">
        <w:rPr>
          <w:rStyle w:val="Hyperlink"/>
          <w:color w:val="auto"/>
          <w:u w:val="none"/>
        </w:rPr>
        <w:t xml:space="preserve"> Commonwealth of Australia 2019: </w:t>
      </w:r>
      <w:hyperlink r:id="rId66" w:history="1">
        <w:r>
          <w:rPr>
            <w:rStyle w:val="Hyperlink"/>
          </w:rPr>
          <w:t>https://www.agriculture.gov.au/animal/aquatic/guidelines-and-resources</w:t>
        </w:r>
      </w:hyperlink>
      <w:r w:rsidRPr="00E96758">
        <w:rPr>
          <w:rStyle w:val="Hyperlink"/>
          <w:color w:val="auto"/>
          <w:u w:val="none"/>
        </w:rPr>
        <w:t xml:space="preserve"> </w:t>
      </w:r>
    </w:p>
    <w:p w14:paraId="3BB8E671" w14:textId="579B33CD" w:rsidR="00AA572A" w:rsidRPr="00A74410" w:rsidRDefault="00AA572A" w:rsidP="00AA572A">
      <w:pPr>
        <w:pStyle w:val="ListNumber"/>
        <w:rPr>
          <w:color w:val="0257BE"/>
          <w:u w:val="single"/>
        </w:rPr>
      </w:pPr>
      <w:r w:rsidRPr="00A74410">
        <w:rPr>
          <w:rStyle w:val="Hyperlink"/>
          <w:color w:val="auto"/>
          <w:u w:val="none"/>
        </w:rPr>
        <w:t xml:space="preserve">OIE World Organisation for Animal Health 2019, </w:t>
      </w:r>
      <w:hyperlink r:id="rId67" w:anchor="ui-id-4" w:history="1">
        <w:r w:rsidRPr="00A74410">
          <w:rPr>
            <w:rStyle w:val="Hyperlink"/>
          </w:rPr>
          <w:t>Manual of Diagnostic Tests for Aquatic Animals, 7th Edition:</w:t>
        </w:r>
      </w:hyperlink>
      <w:r w:rsidRPr="00A74410">
        <w:rPr>
          <w:rStyle w:val="Hyperlink"/>
          <w:u w:val="none"/>
        </w:rPr>
        <w:t xml:space="preserve"> </w:t>
      </w:r>
      <w:hyperlink r:id="rId68" w:anchor="ui-id-3" w:history="1">
        <w:r w:rsidR="0082214C" w:rsidRPr="00B541BE">
          <w:rPr>
            <w:rStyle w:val="Hyperlink"/>
          </w:rPr>
          <w:t>https://www.woah.org/en/what-we-do/standards/codes-and-manuals/#ui-id-3</w:t>
        </w:r>
      </w:hyperlink>
      <w:r w:rsidR="0082214C">
        <w:t xml:space="preserve"> </w:t>
      </w:r>
    </w:p>
    <w:p w14:paraId="3F6D4282" w14:textId="77777777" w:rsidR="00AA572A" w:rsidRDefault="00AA572A" w:rsidP="00AA572A">
      <w:pPr>
        <w:pStyle w:val="ListNumber"/>
        <w:rPr>
          <w:rStyle w:val="Hyperlink"/>
          <w:color w:val="auto"/>
          <w:u w:val="none"/>
        </w:rPr>
      </w:pPr>
      <w:r w:rsidRPr="00897A54">
        <w:t xml:space="preserve">Spark, E., Roberts, S., Deveney, M., Bradley, T.,Dang, C., Wronski, E., Walker, M., and Savva, N., PIRSA Fisheries and Aquaculture, 2018. </w:t>
      </w:r>
      <w:hyperlink r:id="rId69" w:history="1">
        <w:r w:rsidRPr="00897A54">
          <w:rPr>
            <w:rStyle w:val="Hyperlink"/>
          </w:rPr>
          <w:t>National Biosecurity Plan Guidelines for the Land Based Abalone Industry</w:t>
        </w:r>
      </w:hyperlink>
      <w:r w:rsidRPr="00897A54">
        <w:t>. Department of Agriculture and Water Resources, Canberra August 2018. CC BY 3.0</w:t>
      </w:r>
      <w:r>
        <w:t xml:space="preserve">: </w:t>
      </w:r>
      <w:hyperlink r:id="rId70" w:history="1">
        <w:r>
          <w:rPr>
            <w:rStyle w:val="Hyperlink"/>
          </w:rPr>
          <w:t>https://www.agriculture.gov.au/animal/aquatic/guidelines-and-resources</w:t>
        </w:r>
      </w:hyperlink>
      <w:r w:rsidRPr="00E96758">
        <w:rPr>
          <w:rStyle w:val="Hyperlink"/>
          <w:color w:val="auto"/>
          <w:u w:val="none"/>
        </w:rPr>
        <w:t xml:space="preserve"> </w:t>
      </w:r>
    </w:p>
    <w:p w14:paraId="5D9D5DAD" w14:textId="77777777" w:rsidR="00AA572A" w:rsidRPr="00DC2A1F" w:rsidRDefault="00AA572A" w:rsidP="00AA572A">
      <w:pPr>
        <w:pStyle w:val="ListNumber"/>
        <w:rPr>
          <w:rStyle w:val="Hyperlink"/>
          <w:color w:val="auto"/>
          <w:u w:val="none"/>
        </w:rPr>
      </w:pPr>
      <w:r w:rsidRPr="00897A54">
        <w:t xml:space="preserve">Spark, E., Roberts, S., Deveney, M., Bradley, T.,Dang, C., Wronski, E., Walker, M., and Zippel, B., PIRSA Fisheries and Aquaculture, 2018. </w:t>
      </w:r>
      <w:hyperlink r:id="rId71" w:history="1">
        <w:r w:rsidRPr="00897A54">
          <w:rPr>
            <w:rStyle w:val="Hyperlink"/>
          </w:rPr>
          <w:t>National Biosecurity Plan Guidelines for Australian Oyster Hatcheries</w:t>
        </w:r>
      </w:hyperlink>
      <w:r w:rsidRPr="00897A54">
        <w:t>. Department of Agriculture and Water Resources, Canberra August 2018. CC BY 3.0.</w:t>
      </w:r>
      <w:r>
        <w:t>:</w:t>
      </w:r>
      <w:r>
        <w:rPr>
          <w:rStyle w:val="Hyperlink"/>
          <w:color w:val="auto"/>
          <w:u w:val="none"/>
        </w:rPr>
        <w:t xml:space="preserve"> </w:t>
      </w:r>
      <w:hyperlink r:id="rId72" w:history="1">
        <w:r>
          <w:rPr>
            <w:rStyle w:val="Hyperlink"/>
          </w:rPr>
          <w:t>https://www.agriculture.gov.au/animal/aquatic/guidelines-and-resources</w:t>
        </w:r>
      </w:hyperlink>
    </w:p>
    <w:p w14:paraId="791F97A0" w14:textId="77777777" w:rsidR="00AA572A" w:rsidRPr="00DC2A1F" w:rsidRDefault="00AA572A" w:rsidP="00AA572A">
      <w:pPr>
        <w:pStyle w:val="ListNumber"/>
        <w:rPr>
          <w:rStyle w:val="Hyperlink"/>
          <w:color w:val="auto"/>
          <w:u w:val="none"/>
        </w:rPr>
      </w:pPr>
      <w:r w:rsidRPr="00E52E4E">
        <w:t xml:space="preserve">Sub-Committee on Aquatic Animal Health (SCAAH) 2016. </w:t>
      </w:r>
      <w:hyperlink r:id="rId73" w:history="1">
        <w:r w:rsidRPr="00E52E4E">
          <w:rPr>
            <w:rStyle w:val="Hyperlink"/>
          </w:rPr>
          <w:t>Aquaculture Farm Biosecurity Plan: generic guidelines and template</w:t>
        </w:r>
      </w:hyperlink>
      <w:r w:rsidRPr="00E52E4E">
        <w:t>. Department of Agriculture and Water Resources, Canberra [January]. CC BY 3.0</w:t>
      </w:r>
      <w:r>
        <w:t>:</w:t>
      </w:r>
      <w:r>
        <w:rPr>
          <w:rStyle w:val="Hyperlink"/>
          <w:color w:val="auto"/>
          <w:u w:val="none"/>
        </w:rPr>
        <w:t xml:space="preserve"> </w:t>
      </w:r>
      <w:hyperlink r:id="rId74" w:history="1">
        <w:r>
          <w:rPr>
            <w:rStyle w:val="Hyperlink"/>
          </w:rPr>
          <w:t>https://www.agriculture.gov.au/animal/aquatic/guidelines-and-resources</w:t>
        </w:r>
      </w:hyperlink>
      <w:r w:rsidRPr="00E96758">
        <w:rPr>
          <w:rStyle w:val="Hyperlink"/>
          <w:color w:val="auto"/>
          <w:u w:val="none"/>
        </w:rPr>
        <w:t xml:space="preserve"> </w:t>
      </w:r>
    </w:p>
    <w:p w14:paraId="0B34653B" w14:textId="00D7F876" w:rsidR="00DD4FF9" w:rsidRPr="00DD4FF9" w:rsidRDefault="00AA572A" w:rsidP="00053163">
      <w:pPr>
        <w:pStyle w:val="ListNumber"/>
      </w:pPr>
      <w:r>
        <w:t xml:space="preserve">Read, P., Landos, M., Rowland, S.J. &amp; Mifsud, C. 2007. </w:t>
      </w:r>
      <w:r w:rsidRPr="005A27B0">
        <w:t>Diagnosis, treatment and prevention of the diseases of the Australian Freshwater Fish Silver Perch (</w:t>
      </w:r>
      <w:r w:rsidRPr="00646D7B">
        <w:rPr>
          <w:i/>
          <w:iCs/>
        </w:rPr>
        <w:t>Bidyanus bidyanus</w:t>
      </w:r>
      <w:r w:rsidRPr="005A27B0">
        <w:t>)</w:t>
      </w:r>
      <w:r>
        <w:t xml:space="preserve">. NSW Department of Primary Industries, April 2007: </w:t>
      </w:r>
      <w:hyperlink r:id="rId75" w:history="1">
        <w:r w:rsidR="00646D7B" w:rsidRPr="00B541BE">
          <w:rPr>
            <w:rStyle w:val="Hyperlink"/>
          </w:rPr>
          <w:t>https://www.dpi.nsw.gov.au/fishing/fish-species/species-list/silver-perch</w:t>
        </w:r>
      </w:hyperlink>
      <w:r w:rsidR="00646D7B">
        <w:t xml:space="preserve"> </w:t>
      </w:r>
    </w:p>
    <w:p w14:paraId="40380FCF" w14:textId="77777777" w:rsidR="0056626C" w:rsidRDefault="00E5442E" w:rsidP="005B7A8B">
      <w:pPr>
        <w:pStyle w:val="Heading2"/>
      </w:pPr>
      <w:bookmarkStart w:id="70" w:name="_Toc143518945"/>
      <w:r>
        <w:t>Acknowledgements</w:t>
      </w:r>
      <w:bookmarkEnd w:id="70"/>
    </w:p>
    <w:p w14:paraId="07326ED0" w14:textId="75B72095" w:rsidR="00E5442E" w:rsidRPr="002C0E41" w:rsidRDefault="00AA572A" w:rsidP="00E5442E">
      <w:pPr>
        <w:rPr>
          <w:sz w:val="18"/>
        </w:rPr>
      </w:pPr>
      <w:r w:rsidRPr="0054217F">
        <w:rPr>
          <w:sz w:val="18"/>
        </w:rPr>
        <w:t>Th</w:t>
      </w:r>
      <w:r>
        <w:rPr>
          <w:sz w:val="18"/>
        </w:rPr>
        <w:t xml:space="preserve">is template has been developed by </w:t>
      </w:r>
      <w:r w:rsidRPr="0054217F">
        <w:rPr>
          <w:sz w:val="18"/>
        </w:rPr>
        <w:t>NSW Department of Primary Industries</w:t>
      </w:r>
      <w:r>
        <w:rPr>
          <w:sz w:val="18"/>
        </w:rPr>
        <w:t>, part of the Department of Regional NSW,</w:t>
      </w:r>
      <w:r w:rsidRPr="0054217F">
        <w:rPr>
          <w:sz w:val="18"/>
        </w:rPr>
        <w:t xml:space="preserve"> </w:t>
      </w:r>
      <w:r>
        <w:rPr>
          <w:sz w:val="18"/>
        </w:rPr>
        <w:t xml:space="preserve">on the basis of, and to supplement the </w:t>
      </w:r>
      <w:r w:rsidRPr="00713AC1">
        <w:rPr>
          <w:sz w:val="18"/>
        </w:rPr>
        <w:t>Australian Government Department of Agriculture, Water and the Environment</w:t>
      </w:r>
      <w:r>
        <w:rPr>
          <w:sz w:val="18"/>
        </w:rPr>
        <w:t xml:space="preserve"> biosecurity planning resources referenced above.</w:t>
      </w:r>
    </w:p>
    <w:p w14:paraId="502E9C8A" w14:textId="2E568872" w:rsidR="00E5442E" w:rsidRPr="00AA572A" w:rsidRDefault="005F2123" w:rsidP="00AA572A">
      <w:pPr>
        <w:pStyle w:val="Footnote"/>
      </w:pPr>
      <w:bookmarkStart w:id="71" w:name="_Toc143518946"/>
      <w:r w:rsidRPr="00AA572A">
        <w:t xml:space="preserve">© State of New South Wales through Regional NSW </w:t>
      </w:r>
      <w:r w:rsidR="00AA572A" w:rsidRPr="00AA572A">
        <w:t>2023</w:t>
      </w:r>
      <w:r w:rsidRPr="00AA572A">
        <w:t xml:space="preserve">. The information contained in this publication is based on knowledge and understanding at the time of writing </w:t>
      </w:r>
      <w:r w:rsidR="00CF6F0A">
        <w:t>October</w:t>
      </w:r>
      <w:r w:rsidR="00AA572A" w:rsidRPr="00AA572A">
        <w:t xml:space="preserve"> 2023</w:t>
      </w:r>
      <w:r w:rsidRPr="00AA572A">
        <w:t>. However, because of advances in knowledge, users are reminded of the need to ensure that the information upon which they rely is up to date and to check the currency of the information with the appropriate officer of the Regional NSW or the user’s independent adviser.</w:t>
      </w:r>
      <w:bookmarkEnd w:id="71"/>
    </w:p>
    <w:sectPr w:rsidR="00E5442E" w:rsidRPr="00AA572A" w:rsidSect="00646D7B">
      <w:pgSz w:w="11906" w:h="16838"/>
      <w:pgMar w:top="1440" w:right="964" w:bottom="1440" w:left="96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31C0B" w14:textId="77777777" w:rsidR="00A57EED" w:rsidRDefault="00A57EED" w:rsidP="00AE198D">
      <w:r>
        <w:separator/>
      </w:r>
    </w:p>
  </w:endnote>
  <w:endnote w:type="continuationSeparator" w:id="0">
    <w:p w14:paraId="5EE2D3EE" w14:textId="77777777" w:rsidR="00A57EED" w:rsidRDefault="00A57EED" w:rsidP="00AE1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1" w:fontKey="{7E8AC113-1D57-4B6B-97FE-74E483E7FDBF}"/>
    <w:embedBold r:id="rId2" w:fontKey="{9D03E06A-00C6-4410-853D-5986A0464051}"/>
  </w:font>
  <w:font w:name="Public Sans Light">
    <w:charset w:val="00"/>
    <w:family w:val="auto"/>
    <w:pitch w:val="variable"/>
    <w:sig w:usb0="A00000FF" w:usb1="4000205B" w:usb2="00000000" w:usb3="00000000" w:csb0="00000193" w:csb1="00000000"/>
    <w:embedRegular r:id="rId3" w:fontKey="{ED3D1BA9-8AE8-4379-A149-608D7F6BCB72}"/>
  </w:font>
  <w:font w:name="Public Sans">
    <w:charset w:val="00"/>
    <w:family w:val="auto"/>
    <w:pitch w:val="variable"/>
    <w:sig w:usb0="A00000FF" w:usb1="4000205B" w:usb2="00000000" w:usb3="00000000" w:csb0="00000193" w:csb1="00000000"/>
    <w:embedRegular r:id="rId4" w:fontKey="{1EBFCAF5-8163-49D0-AE32-1D750F3AE752}"/>
    <w:embedBold r:id="rId5" w:fontKey="{FCCFBCB6-474B-47CA-92AD-42E37640A4D0}"/>
    <w:embedItalic r:id="rId6" w:fontKey="{6EAD43E5-C1CE-42C4-AE34-60B62D782525}"/>
    <w:embedBoldItalic r:id="rId7" w:fontKey="{819E6002-6615-4E23-A3AA-47D9B000F7BE}"/>
  </w:font>
  <w:font w:name="Calibri">
    <w:panose1 w:val="020F0502020204030204"/>
    <w:charset w:val="00"/>
    <w:family w:val="swiss"/>
    <w:pitch w:val="variable"/>
    <w:sig w:usb0="E4002EFF" w:usb1="C000247B" w:usb2="00000009" w:usb3="00000000" w:csb0="000001FF" w:csb1="00000000"/>
    <w:embedRegular r:id="rId8" w:fontKey="{663A4022-7503-4FB7-B3C7-2332CDD8D296}"/>
    <w:embedBold r:id="rId9" w:fontKey="{4EFE3DB2-C7BF-4A9E-9A4C-AAB3B6701B42}"/>
    <w:embedItalic r:id="rId10" w:fontKey="{5C8352F1-36C4-4328-850F-2770EE65B20A}"/>
    <w:embedBoldItalic r:id="rId11" w:fontKey="{60E1D08C-E298-47C5-B6FE-D797A3372120}"/>
  </w:font>
  <w:font w:name="Public Sans SemiBold">
    <w:charset w:val="00"/>
    <w:family w:val="auto"/>
    <w:pitch w:val="variable"/>
    <w:sig w:usb0="A00000FF" w:usb1="4000205B" w:usb2="00000000" w:usb3="00000000" w:csb0="00000193" w:csb1="00000000"/>
    <w:embedRegular r:id="rId12" w:fontKey="{426CDF9E-C737-4B9C-8BF4-553EC99CB1F6}"/>
    <w:embedBold r:id="rId13" w:fontKey="{E4454D3C-6EFF-48D1-B5D9-2DBF27C49C59}"/>
    <w:embedItalic r:id="rId14" w:fontKey="{82C52F01-B933-488D-9341-77FDE9671094}"/>
    <w:embedBoldItalic r:id="rId15" w:fontKey="{337DF435-749A-467C-A519-934DB04E9636}"/>
  </w:font>
  <w:font w:name="Segoe UI">
    <w:panose1 w:val="020B0502040204020203"/>
    <w:charset w:val="00"/>
    <w:family w:val="swiss"/>
    <w:pitch w:val="variable"/>
    <w:sig w:usb0="E4002EFF" w:usb1="C000E47F" w:usb2="00000009" w:usb3="00000000" w:csb0="000001FF" w:csb1="00000000"/>
    <w:embedRegular r:id="rId16" w:fontKey="{A0DBBBA9-A2A7-42A1-A1FA-C05154BBD18D}"/>
    <w:embedBold r:id="rId17" w:fontKey="{83E3A0EB-B726-4B34-BEA0-32CB84E62CB8}"/>
    <w:embedItalic r:id="rId18" w:fontKey="{5ED5BE6C-14F2-464D-BA3D-A82F5500FD07}"/>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5EB" w14:textId="77777777" w:rsidR="005F2123" w:rsidRPr="000C2807" w:rsidRDefault="005F2123" w:rsidP="005F2123">
    <w:pPr>
      <w:pStyle w:val="Footerwhiteline"/>
    </w:pPr>
    <w:r>
      <w:rPr>
        <w:noProof/>
      </w:rPr>
      <mc:AlternateContent>
        <mc:Choice Requires="wps">
          <w:drawing>
            <wp:anchor distT="0" distB="0" distL="114300" distR="114300" simplePos="0" relativeHeight="251660288" behindDoc="0" locked="0" layoutInCell="1" allowOverlap="1" wp14:anchorId="5B785782" wp14:editId="32C1F9A8">
              <wp:simplePos x="0" y="0"/>
              <wp:positionH relativeFrom="column">
                <wp:posOffset>1246</wp:posOffset>
              </wp:positionH>
              <wp:positionV relativeFrom="paragraph">
                <wp:posOffset>236898</wp:posOffset>
              </wp:positionV>
              <wp:extent cx="634400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440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15227D" id="Straight Connector 3" o:spid="_x0000_s1026" alt="&quot;&quo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8.65pt" to="499.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" strokecolor="#22272b [3213]"/>
          </w:pict>
        </mc:Fallback>
      </mc:AlternateContent>
    </w:r>
  </w:p>
  <w:p w14:paraId="3E981AB8" w14:textId="5F30F1E8" w:rsidR="00DD6BE1" w:rsidRPr="00DD6BE1" w:rsidRDefault="0089296E" w:rsidP="00DD6BE1">
    <w:pPr>
      <w:pStyle w:val="Footer"/>
      <w:rPr>
        <w:rFonts w:ascii="Public Sans Light" w:hAnsi="Public Sans Light"/>
        <w:szCs w:val="18"/>
      </w:rPr>
    </w:pPr>
    <w:r>
      <w:rPr>
        <w:rFonts w:ascii="Public Sans Light" w:hAnsi="Public Sans Light"/>
        <w:szCs w:val="18"/>
      </w:rPr>
      <w:t>PUB 20/512</w:t>
    </w:r>
    <w:r w:rsidR="00DD6BE1" w:rsidRPr="00DD6BE1">
      <w:rPr>
        <w:rFonts w:ascii="Public Sans Light" w:hAnsi="Public Sans Light"/>
        <w:szCs w:val="18"/>
      </w:rPr>
      <w:t xml:space="preserve"> </w:t>
    </w:r>
    <w:r w:rsidR="00DD6BE1" w:rsidRPr="00DD6BE1">
      <w:rPr>
        <w:rFonts w:ascii="Public Sans Light" w:hAnsi="Public Sans Light"/>
        <w:szCs w:val="18"/>
      </w:rPr>
      <w:ptab w:relativeTo="margin" w:alignment="right" w:leader="none"/>
    </w:r>
    <w:r w:rsidR="00DD6BE1" w:rsidRPr="00DD6BE1">
      <w:rPr>
        <w:rFonts w:ascii="Public Sans Light" w:hAnsi="Public Sans Light"/>
        <w:szCs w:val="18"/>
      </w:rPr>
      <w:fldChar w:fldCharType="begin"/>
    </w:r>
    <w:r w:rsidR="00DD6BE1" w:rsidRPr="00DD6BE1">
      <w:rPr>
        <w:rFonts w:ascii="Public Sans Light" w:hAnsi="Public Sans Light"/>
        <w:szCs w:val="18"/>
      </w:rPr>
      <w:instrText xml:space="preserve"> PAGE   \* MERGEFORMAT </w:instrText>
    </w:r>
    <w:r w:rsidR="00DD6BE1" w:rsidRPr="00DD6BE1">
      <w:rPr>
        <w:rFonts w:ascii="Public Sans Light" w:hAnsi="Public Sans Light"/>
        <w:szCs w:val="18"/>
      </w:rPr>
      <w:fldChar w:fldCharType="separate"/>
    </w:r>
    <w:r w:rsidR="00DD6BE1" w:rsidRPr="00DD6BE1">
      <w:rPr>
        <w:rFonts w:ascii="Public Sans Light" w:hAnsi="Public Sans Light"/>
        <w:szCs w:val="18"/>
      </w:rPr>
      <w:t>1</w:t>
    </w:r>
    <w:r w:rsidR="00DD6BE1" w:rsidRPr="00DD6BE1">
      <w:rPr>
        <w:rFonts w:ascii="Public Sans Light" w:hAnsi="Public Sans Light"/>
        <w:noProof/>
        <w:szCs w:val="18"/>
      </w:rPr>
      <w:fldChar w:fldCharType="end"/>
    </w:r>
  </w:p>
  <w:p w14:paraId="6C45D038" w14:textId="77777777" w:rsidR="0098292E" w:rsidRPr="00DD6BE1" w:rsidRDefault="0098292E" w:rsidP="00DD6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6F10" w14:textId="77777777" w:rsidR="0089296E" w:rsidRPr="00DD6BE1" w:rsidRDefault="0089296E" w:rsidP="0089296E">
    <w:pPr>
      <w:pStyle w:val="Footer"/>
      <w:rPr>
        <w:rFonts w:ascii="Public Sans Light" w:hAnsi="Public Sans Light"/>
        <w:szCs w:val="18"/>
      </w:rPr>
    </w:pPr>
    <w:r>
      <w:rPr>
        <w:rFonts w:ascii="Public Sans Light" w:hAnsi="Public Sans Light"/>
        <w:szCs w:val="18"/>
      </w:rPr>
      <w:t>PUB 20/512</w:t>
    </w:r>
    <w:r w:rsidRPr="00DD6BE1">
      <w:rPr>
        <w:rFonts w:ascii="Public Sans Light" w:hAnsi="Public Sans Light"/>
        <w:szCs w:val="18"/>
      </w:rPr>
      <w:t xml:space="preserve"> </w:t>
    </w:r>
    <w:r w:rsidRPr="00DD6BE1">
      <w:rPr>
        <w:rFonts w:ascii="Public Sans Light" w:hAnsi="Public Sans Light"/>
        <w:szCs w:val="18"/>
      </w:rPr>
      <w:ptab w:relativeTo="margin" w:alignment="right" w:leader="none"/>
    </w:r>
    <w:r w:rsidRPr="00DD6BE1">
      <w:rPr>
        <w:rFonts w:ascii="Public Sans Light" w:hAnsi="Public Sans Light"/>
        <w:szCs w:val="18"/>
      </w:rPr>
      <w:fldChar w:fldCharType="begin"/>
    </w:r>
    <w:r w:rsidRPr="00DD6BE1">
      <w:rPr>
        <w:rFonts w:ascii="Public Sans Light" w:hAnsi="Public Sans Light"/>
        <w:szCs w:val="18"/>
      </w:rPr>
      <w:instrText xml:space="preserve"> PAGE   \* MERGEFORMAT </w:instrText>
    </w:r>
    <w:r w:rsidRPr="00DD6BE1">
      <w:rPr>
        <w:rFonts w:ascii="Public Sans Light" w:hAnsi="Public Sans Light"/>
        <w:szCs w:val="18"/>
      </w:rPr>
      <w:fldChar w:fldCharType="separate"/>
    </w:r>
    <w:r>
      <w:rPr>
        <w:rFonts w:ascii="Public Sans Light" w:hAnsi="Public Sans Light"/>
        <w:szCs w:val="18"/>
      </w:rPr>
      <w:t>3</w:t>
    </w:r>
    <w:r w:rsidRPr="00DD6BE1">
      <w:rPr>
        <w:rFonts w:ascii="Public Sans Light" w:hAnsi="Public Sans Light"/>
        <w:noProof/>
        <w:szCs w:val="18"/>
      </w:rPr>
      <w:fldChar w:fldCharType="end"/>
    </w:r>
  </w:p>
  <w:p w14:paraId="265B903F" w14:textId="65F6C17F" w:rsidR="00AE198D" w:rsidRDefault="00AE198D" w:rsidP="0056626C">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A2DC5" w14:textId="77777777" w:rsidR="00A57EED" w:rsidRDefault="00A57EED" w:rsidP="00AE198D">
      <w:r>
        <w:separator/>
      </w:r>
    </w:p>
  </w:footnote>
  <w:footnote w:type="continuationSeparator" w:id="0">
    <w:p w14:paraId="5B10E42E" w14:textId="77777777" w:rsidR="00A57EED" w:rsidRDefault="00A57EED" w:rsidP="00AE1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950243402"/>
      <w:dataBinding w:prefixMappings="xmlns:ns0='http://purl.org/dc/elements/1.1/' xmlns:ns1='http://schemas.openxmlformats.org/package/2006/metadata/core-properties' " w:xpath="/ns1:coreProperties[1]/ns0:title[1]" w:storeItemID="{6C3C8BC8-F283-45AE-878A-BAB7291924A1}"/>
      <w:text/>
    </w:sdtPr>
    <w:sdtEndPr/>
    <w:sdtContent>
      <w:p w14:paraId="695EFE99" w14:textId="2F72A241" w:rsidR="0098292E" w:rsidRDefault="0008751B" w:rsidP="0098292E">
        <w:pPr>
          <w:jc w:val="right"/>
        </w:pPr>
        <w:r>
          <w:t>Biosecurity Plan template for NSW aquaculture operators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6AF" w14:textId="0AC76020" w:rsidR="0089296E" w:rsidRDefault="0008751B" w:rsidP="0089296E">
    <w:pPr>
      <w:jc w:val="right"/>
    </w:pPr>
    <w:r>
      <w:rPr>
        <w:noProof/>
      </w:rPr>
      <w:drawing>
        <wp:anchor distT="0" distB="0" distL="114300" distR="114300" simplePos="0" relativeHeight="251659263" behindDoc="1" locked="0" layoutInCell="1" allowOverlap="1" wp14:anchorId="18BF53BD" wp14:editId="7EB571AD">
          <wp:simplePos x="0" y="0"/>
          <wp:positionH relativeFrom="page">
            <wp:align>left</wp:align>
          </wp:positionH>
          <wp:positionV relativeFrom="paragraph">
            <wp:posOffset>-324485</wp:posOffset>
          </wp:positionV>
          <wp:extent cx="7664450" cy="2162810"/>
          <wp:effectExtent l="0" t="0" r="0" b="0"/>
          <wp:wrapTight wrapText="bothSides">
            <wp:wrapPolygon edited="0">
              <wp:start x="0" y="0"/>
              <wp:lineTo x="0" y="16171"/>
              <wp:lineTo x="1664" y="18264"/>
              <wp:lineTo x="1664" y="18835"/>
              <wp:lineTo x="10254" y="18835"/>
              <wp:lineTo x="10254" y="18264"/>
              <wp:lineTo x="21528" y="16171"/>
              <wp:lineTo x="21528" y="0"/>
              <wp:lineTo x="0" y="0"/>
            </wp:wrapPolygon>
          </wp:wrapTight>
          <wp:docPr id="1" name="Picture 1" descr="Department of Primary Industries &#10;DPI Primefa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Primary Industries &#10;DPI Primefac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4450" cy="2162810"/>
                  </a:xfrm>
                  <a:prstGeom prst="rect">
                    <a:avLst/>
                  </a:prstGeom>
                </pic:spPr>
              </pic:pic>
            </a:graphicData>
          </a:graphic>
          <wp14:sizeRelH relativeFrom="page">
            <wp14:pctWidth>0</wp14:pctWidth>
          </wp14:sizeRelH>
          <wp14:sizeRelV relativeFrom="page">
            <wp14:pctHeight>0</wp14:pctHeight>
          </wp14:sizeRelV>
        </wp:anchor>
      </w:drawing>
    </w:r>
    <w:r w:rsidR="00FD0771">
      <w:rPr>
        <w:noProof/>
      </w:rPr>
      <mc:AlternateContent>
        <mc:Choice Requires="wps">
          <w:drawing>
            <wp:anchor distT="0" distB="0" distL="114300" distR="114300" simplePos="0" relativeHeight="251662336" behindDoc="0" locked="1" layoutInCell="1" allowOverlap="1" wp14:anchorId="1A36D95D" wp14:editId="4A16039E">
              <wp:simplePos x="0" y="0"/>
              <wp:positionH relativeFrom="page">
                <wp:align>left</wp:align>
              </wp:positionH>
              <wp:positionV relativeFrom="page">
                <wp:posOffset>20955</wp:posOffset>
              </wp:positionV>
              <wp:extent cx="7559675" cy="179705"/>
              <wp:effectExtent l="0" t="0" r="22225" b="1079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90C8E3"/>
                      </a:solidFill>
                      <a:ln>
                        <a:solidFill>
                          <a:srgbClr val="90C8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C642A" id="Rectangle 6" o:spid="_x0000_s1026" alt="&quot;&quot;" style="position:absolute;margin-left:0;margin-top:1.65pt;width:595.25pt;height:14.1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" fillcolor="#90c8e3" strokecolor="#90c8e3"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83DD" w14:textId="1DBF677F" w:rsidR="00FD0771" w:rsidRDefault="00F707AF" w:rsidP="0089296E">
    <w:pPr>
      <w:jc w:val="right"/>
    </w:pPr>
    <w:sdt>
      <w:sdtPr>
        <w:alias w:val="Title"/>
        <w:tag w:val=""/>
        <w:id w:val="1018053616"/>
        <w:dataBinding w:prefixMappings="xmlns:ns0='http://purl.org/dc/elements/1.1/' xmlns:ns1='http://schemas.openxmlformats.org/package/2006/metadata/core-properties' " w:xpath="/ns1:coreProperties[1]/ns0:title[1]" w:storeItemID="{6C3C8BC8-F283-45AE-878A-BAB7291924A1}"/>
        <w:text/>
      </w:sdtPr>
      <w:sdtEndPr/>
      <w:sdtContent>
        <w:r w:rsidR="0008751B">
          <w:t>Biosecurity Plan template for NSW aquaculture operators</w:t>
        </w:r>
      </w:sdtContent>
    </w:sdt>
    <w:r w:rsidR="00FD077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9DA6A1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BF803D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66880A2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4E2095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F6ECC3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98187F8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9459B8"/>
    <w:multiLevelType w:val="hybridMultilevel"/>
    <w:tmpl w:val="C7BE6B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1D5EFB"/>
    <w:multiLevelType w:val="hybridMultilevel"/>
    <w:tmpl w:val="1E3C4B1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D35FA6"/>
    <w:multiLevelType w:val="hybridMultilevel"/>
    <w:tmpl w:val="E4DA12F0"/>
    <w:lvl w:ilvl="0" w:tplc="C32E4D2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F94550"/>
    <w:multiLevelType w:val="hybridMultilevel"/>
    <w:tmpl w:val="833C10EE"/>
    <w:lvl w:ilvl="0" w:tplc="CB367B4A">
      <w:start w:val="1"/>
      <w:numFmt w:val="bullet"/>
      <w:pStyle w:val="bullet2"/>
      <w:lvlText w:val="⭕"/>
      <w:lvlJc w:val="left"/>
      <w:pPr>
        <w:ind w:left="644" w:hanging="360"/>
      </w:pPr>
      <w:rPr>
        <w:rFonts w:ascii="Segoe UI Symbol" w:hAnsi="Segoe UI Symbol" w:hint="default"/>
        <w:b/>
        <w:i w:val="0"/>
        <w:sz w:val="1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4" w15:restartNumberingAfterBreak="0">
    <w:nsid w:val="3AFD3186"/>
    <w:multiLevelType w:val="hybridMultilevel"/>
    <w:tmpl w:val="C7BE6B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E2946B0"/>
    <w:multiLevelType w:val="hybridMultilevel"/>
    <w:tmpl w:val="786EB812"/>
    <w:lvl w:ilvl="0" w:tplc="0B1C8004">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16cid:durableId="1176000245">
    <w:abstractNumId w:val="8"/>
  </w:num>
  <w:num w:numId="2" w16cid:durableId="671681072">
    <w:abstractNumId w:val="9"/>
  </w:num>
  <w:num w:numId="3" w16cid:durableId="46073424">
    <w:abstractNumId w:val="5"/>
  </w:num>
  <w:num w:numId="4" w16cid:durableId="1783648810">
    <w:abstractNumId w:val="16"/>
  </w:num>
  <w:num w:numId="5" w16cid:durableId="1499731882">
    <w:abstractNumId w:val="3"/>
  </w:num>
  <w:num w:numId="6" w16cid:durableId="84159462">
    <w:abstractNumId w:val="17"/>
  </w:num>
  <w:num w:numId="7" w16cid:durableId="1265455256">
    <w:abstractNumId w:val="2"/>
  </w:num>
  <w:num w:numId="8" w16cid:durableId="872883740">
    <w:abstractNumId w:val="13"/>
  </w:num>
  <w:num w:numId="9" w16cid:durableId="364209973">
    <w:abstractNumId w:val="4"/>
  </w:num>
  <w:num w:numId="10" w16cid:durableId="812138722">
    <w:abstractNumId w:val="11"/>
  </w:num>
  <w:num w:numId="11" w16cid:durableId="70783406">
    <w:abstractNumId w:val="1"/>
  </w:num>
  <w:num w:numId="12" w16cid:durableId="1116826646">
    <w:abstractNumId w:val="10"/>
  </w:num>
  <w:num w:numId="13" w16cid:durableId="824786831">
    <w:abstractNumId w:val="0"/>
  </w:num>
  <w:num w:numId="14" w16cid:durableId="1609699355">
    <w:abstractNumId w:val="12"/>
  </w:num>
  <w:num w:numId="15" w16cid:durableId="1131098266">
    <w:abstractNumId w:val="14"/>
  </w:num>
  <w:num w:numId="16" w16cid:durableId="1979450922">
    <w:abstractNumId w:val="6"/>
  </w:num>
  <w:num w:numId="17" w16cid:durableId="71244730">
    <w:abstractNumId w:val="15"/>
  </w:num>
  <w:num w:numId="18" w16cid:durableId="1684432866">
    <w:abstractNumId w:val="7"/>
  </w:num>
  <w:num w:numId="19" w16cid:durableId="455370350">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EEE"/>
    <w:rsid w:val="00000F9D"/>
    <w:rsid w:val="00044302"/>
    <w:rsid w:val="00053163"/>
    <w:rsid w:val="000540CF"/>
    <w:rsid w:val="0008751B"/>
    <w:rsid w:val="0009587A"/>
    <w:rsid w:val="00097AA7"/>
    <w:rsid w:val="000D79A3"/>
    <w:rsid w:val="0015256B"/>
    <w:rsid w:val="001B41D9"/>
    <w:rsid w:val="00206440"/>
    <w:rsid w:val="00244559"/>
    <w:rsid w:val="002C0E41"/>
    <w:rsid w:val="002E000A"/>
    <w:rsid w:val="002F3807"/>
    <w:rsid w:val="003322C2"/>
    <w:rsid w:val="00374D15"/>
    <w:rsid w:val="003A51A5"/>
    <w:rsid w:val="003B5004"/>
    <w:rsid w:val="003E7815"/>
    <w:rsid w:val="0044361C"/>
    <w:rsid w:val="00474385"/>
    <w:rsid w:val="004906E0"/>
    <w:rsid w:val="004B0039"/>
    <w:rsid w:val="005505AE"/>
    <w:rsid w:val="00556F96"/>
    <w:rsid w:val="00560E4C"/>
    <w:rsid w:val="0056626C"/>
    <w:rsid w:val="005B7A8B"/>
    <w:rsid w:val="005F2123"/>
    <w:rsid w:val="006259F3"/>
    <w:rsid w:val="00646D7B"/>
    <w:rsid w:val="00662A69"/>
    <w:rsid w:val="00672061"/>
    <w:rsid w:val="00694315"/>
    <w:rsid w:val="006B79CC"/>
    <w:rsid w:val="006C682B"/>
    <w:rsid w:val="006E4AE3"/>
    <w:rsid w:val="007574FD"/>
    <w:rsid w:val="00762996"/>
    <w:rsid w:val="0082214C"/>
    <w:rsid w:val="0085328E"/>
    <w:rsid w:val="00863C54"/>
    <w:rsid w:val="00867484"/>
    <w:rsid w:val="0089296E"/>
    <w:rsid w:val="0095322A"/>
    <w:rsid w:val="0098292E"/>
    <w:rsid w:val="009A1618"/>
    <w:rsid w:val="009C3B8F"/>
    <w:rsid w:val="009C3F11"/>
    <w:rsid w:val="00A0048D"/>
    <w:rsid w:val="00A31B68"/>
    <w:rsid w:val="00A45C25"/>
    <w:rsid w:val="00A57EED"/>
    <w:rsid w:val="00A70562"/>
    <w:rsid w:val="00AA572A"/>
    <w:rsid w:val="00AC2174"/>
    <w:rsid w:val="00AE198D"/>
    <w:rsid w:val="00AE4F22"/>
    <w:rsid w:val="00AF003B"/>
    <w:rsid w:val="00B3501A"/>
    <w:rsid w:val="00B36270"/>
    <w:rsid w:val="00B45B1D"/>
    <w:rsid w:val="00C366F1"/>
    <w:rsid w:val="00C70172"/>
    <w:rsid w:val="00C75DE4"/>
    <w:rsid w:val="00CB609E"/>
    <w:rsid w:val="00CC44E1"/>
    <w:rsid w:val="00CF6F0A"/>
    <w:rsid w:val="00D73EEE"/>
    <w:rsid w:val="00DD4FF9"/>
    <w:rsid w:val="00DD6BE1"/>
    <w:rsid w:val="00E1228A"/>
    <w:rsid w:val="00E5442E"/>
    <w:rsid w:val="00EE7434"/>
    <w:rsid w:val="00F707AF"/>
    <w:rsid w:val="00FD07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F353A"/>
  <w15:docId w15:val="{0E3B5EF7-7AF1-4D10-A1E7-C235329C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rsid w:val="005B7A8B"/>
    <w:pPr>
      <w:suppressAutoHyphens/>
      <w:spacing w:after="0" w:line="240" w:lineRule="auto"/>
    </w:pPr>
    <w:rPr>
      <w:rFonts w:eastAsia="Calibri" w:cs="Calibri"/>
      <w:szCs w:val="20"/>
      <w:lang w:eastAsia="zh-CN"/>
    </w:rPr>
  </w:style>
  <w:style w:type="paragraph" w:styleId="Heading1">
    <w:name w:val="heading 1"/>
    <w:next w:val="BodyText"/>
    <w:link w:val="Heading1Char"/>
    <w:uiPriority w:val="9"/>
    <w:qFormat/>
    <w:rsid w:val="0044361C"/>
    <w:pPr>
      <w:suppressAutoHyphens/>
      <w:spacing w:after="0" w:line="240" w:lineRule="auto"/>
      <w:outlineLvl w:val="0"/>
    </w:pPr>
    <w:rPr>
      <w:rFonts w:eastAsiaTheme="minorEastAsia"/>
      <w:color w:val="22272B" w:themeColor="text1"/>
      <w:sz w:val="36"/>
      <w:lang w:eastAsia="zh-CN"/>
    </w:rPr>
  </w:style>
  <w:style w:type="paragraph" w:styleId="Heading2">
    <w:name w:val="heading 2"/>
    <w:next w:val="BodyText"/>
    <w:link w:val="Heading2Char"/>
    <w:uiPriority w:val="9"/>
    <w:qFormat/>
    <w:rsid w:val="0044361C"/>
    <w:pPr>
      <w:keepNext/>
      <w:pBdr>
        <w:top w:val="single" w:sz="4" w:space="8" w:color="22272B" w:themeColor="text1"/>
      </w:pBdr>
      <w:tabs>
        <w:tab w:val="left" w:pos="2552"/>
      </w:tabs>
      <w:spacing w:before="240" w:after="240" w:line="240" w:lineRule="auto"/>
      <w:outlineLvl w:val="1"/>
    </w:pPr>
    <w:rPr>
      <w:rFonts w:eastAsiaTheme="minorEastAsia"/>
      <w:color w:val="002664" w:themeColor="background2"/>
      <w:sz w:val="28"/>
      <w:lang w:eastAsia="zh-CN"/>
    </w:rPr>
  </w:style>
  <w:style w:type="paragraph" w:styleId="Heading3">
    <w:name w:val="heading 3"/>
    <w:next w:val="BodyText"/>
    <w:link w:val="Heading3Char"/>
    <w:uiPriority w:val="9"/>
    <w:qFormat/>
    <w:rsid w:val="0044361C"/>
    <w:pPr>
      <w:tabs>
        <w:tab w:val="left" w:pos="2552"/>
      </w:tabs>
      <w:suppressAutoHyphens/>
      <w:spacing w:before="240" w:after="120" w:line="240" w:lineRule="auto"/>
      <w:outlineLvl w:val="2"/>
    </w:pPr>
    <w:rPr>
      <w:rFonts w:asciiTheme="majorHAnsi" w:eastAsiaTheme="minorEastAsia" w:hAnsiTheme="majorHAnsi"/>
      <w:color w:val="146CFD" w:themeColor="accent3"/>
      <w:sz w:val="26"/>
      <w:lang w:eastAsia="zh-CN"/>
    </w:rPr>
  </w:style>
  <w:style w:type="paragraph" w:styleId="Heading4">
    <w:name w:val="heading 4"/>
    <w:next w:val="BodyText"/>
    <w:link w:val="Heading4Char"/>
    <w:uiPriority w:val="9"/>
    <w:qFormat/>
    <w:rsid w:val="0044361C"/>
    <w:pPr>
      <w:keepLines/>
      <w:suppressAutoHyphens/>
      <w:spacing w:before="240" w:after="120" w:line="240" w:lineRule="auto"/>
      <w:outlineLvl w:val="3"/>
    </w:pPr>
    <w:rPr>
      <w:rFonts w:asciiTheme="majorHAnsi" w:eastAsiaTheme="majorEastAsia" w:hAnsiTheme="majorHAnsi" w:cstheme="majorBidi"/>
      <w:iCs/>
      <w:color w:val="22272B" w:themeColor="text1"/>
      <w:sz w:val="24"/>
      <w:lang w:eastAsia="zh-CN"/>
    </w:rPr>
  </w:style>
  <w:style w:type="paragraph" w:styleId="Heading5">
    <w:name w:val="heading 5"/>
    <w:next w:val="BodyText"/>
    <w:link w:val="Heading5Char"/>
    <w:uiPriority w:val="9"/>
    <w:rsid w:val="0044361C"/>
    <w:pPr>
      <w:keepLines/>
      <w:suppressAutoHyphens/>
      <w:spacing w:before="240" w:after="120" w:line="240" w:lineRule="auto"/>
      <w:outlineLvl w:val="4"/>
    </w:pPr>
    <w:rPr>
      <w:rFonts w:asciiTheme="majorHAnsi" w:eastAsiaTheme="majorEastAsia" w:hAnsiTheme="majorHAnsi" w:cstheme="majorBidi"/>
      <w:color w:val="22272B" w:themeColor="text1"/>
      <w:lang w:eastAsia="zh-CN"/>
    </w:rPr>
  </w:style>
  <w:style w:type="paragraph" w:styleId="Heading6">
    <w:name w:val="heading 6"/>
    <w:next w:val="BodyText"/>
    <w:link w:val="Heading6Char"/>
    <w:uiPriority w:val="9"/>
    <w:semiHidden/>
    <w:rsid w:val="0044361C"/>
    <w:pPr>
      <w:keepLines/>
      <w:suppressAutoHyphens/>
      <w:spacing w:before="120" w:after="120" w:line="260" w:lineRule="exact"/>
      <w:ind w:right="1588"/>
      <w:outlineLvl w:val="5"/>
    </w:pPr>
    <w:rPr>
      <w:rFonts w:asciiTheme="majorHAnsi" w:eastAsiaTheme="majorEastAsia" w:hAnsiTheme="majorHAnsi" w:cstheme="majorBidi"/>
      <w:b/>
      <w:i/>
      <w:color w:val="22272B" w:themeColor="text1"/>
      <w:lang w:eastAsia="zh-CN"/>
    </w:rPr>
  </w:style>
  <w:style w:type="paragraph" w:styleId="Heading7">
    <w:name w:val="heading 7"/>
    <w:next w:val="BodyText"/>
    <w:link w:val="Heading7Char"/>
    <w:uiPriority w:val="9"/>
    <w:semiHidden/>
    <w:rsid w:val="0044361C"/>
    <w:pPr>
      <w:keepLines/>
      <w:suppressAutoHyphens/>
      <w:spacing w:before="120" w:after="120" w:line="260" w:lineRule="exact"/>
      <w:ind w:right="1588"/>
      <w:outlineLvl w:val="6"/>
    </w:pPr>
    <w:rPr>
      <w:rFonts w:asciiTheme="majorHAnsi" w:eastAsiaTheme="majorEastAsia" w:hAnsiTheme="majorHAnsi" w:cstheme="majorBidi"/>
      <w:i/>
      <w:iCs/>
      <w:color w:val="22272B" w:themeColor="tex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7815"/>
    <w:pPr>
      <w:numPr>
        <w:numId w:val="1"/>
      </w:numPr>
      <w:spacing w:before="80" w:after="80" w:line="290" w:lineRule="atLeast"/>
    </w:pPr>
    <w:rPr>
      <w:lang w:eastAsia="en-US"/>
    </w:rPr>
  </w:style>
  <w:style w:type="paragraph" w:customStyle="1" w:styleId="bullet2">
    <w:name w:val="bullet 2"/>
    <w:basedOn w:val="bullet"/>
    <w:qFormat/>
    <w:rsid w:val="003E7815"/>
    <w:pPr>
      <w:numPr>
        <w:numId w:val="2"/>
      </w:numPr>
    </w:pPr>
  </w:style>
  <w:style w:type="paragraph" w:styleId="Header">
    <w:name w:val="header"/>
    <w:link w:val="HeaderChar"/>
    <w:uiPriority w:val="99"/>
    <w:rsid w:val="0044361C"/>
    <w:pPr>
      <w:tabs>
        <w:tab w:val="center" w:pos="4513"/>
        <w:tab w:val="right" w:pos="9026"/>
      </w:tabs>
      <w:suppressAutoHyphens/>
      <w:spacing w:after="240" w:line="240" w:lineRule="auto"/>
    </w:pPr>
    <w:rPr>
      <w:rFonts w:eastAsiaTheme="minorEastAsia"/>
      <w:noProof/>
      <w:color w:val="146CFD" w:themeColor="accent3"/>
      <w:sz w:val="18"/>
      <w:lang w:eastAsia="zh-CN"/>
    </w:rPr>
  </w:style>
  <w:style w:type="character" w:customStyle="1" w:styleId="HeaderChar">
    <w:name w:val="Header Char"/>
    <w:basedOn w:val="DefaultParagraphFont"/>
    <w:link w:val="Header"/>
    <w:uiPriority w:val="99"/>
    <w:rsid w:val="0044361C"/>
    <w:rPr>
      <w:rFonts w:eastAsiaTheme="minorEastAsia"/>
      <w:noProof/>
      <w:color w:val="146CFD" w:themeColor="accent3"/>
      <w:sz w:val="18"/>
      <w:lang w:eastAsia="zh-CN"/>
    </w:rPr>
  </w:style>
  <w:style w:type="paragraph" w:styleId="Footer">
    <w:name w:val="footer"/>
    <w:link w:val="FooterChar"/>
    <w:uiPriority w:val="99"/>
    <w:rsid w:val="0044361C"/>
    <w:pPr>
      <w:tabs>
        <w:tab w:val="left" w:pos="2552"/>
        <w:tab w:val="left" w:pos="6237"/>
        <w:tab w:val="right" w:pos="10206"/>
      </w:tabs>
      <w:suppressAutoHyphens/>
      <w:spacing w:before="120" w:after="120" w:line="240" w:lineRule="auto"/>
      <w:contextualSpacing/>
    </w:pPr>
    <w:rPr>
      <w:rFonts w:eastAsiaTheme="minorEastAsia"/>
      <w:color w:val="22272B" w:themeColor="text1"/>
      <w:sz w:val="18"/>
      <w:lang w:eastAsia="zh-CN"/>
    </w:rPr>
  </w:style>
  <w:style w:type="character" w:customStyle="1" w:styleId="FooterChar">
    <w:name w:val="Footer Char"/>
    <w:basedOn w:val="DefaultParagraphFont"/>
    <w:link w:val="Footer"/>
    <w:uiPriority w:val="99"/>
    <w:rsid w:val="0044361C"/>
    <w:rPr>
      <w:rFonts w:eastAsiaTheme="minorEastAsia"/>
      <w:color w:val="22272B" w:themeColor="text1"/>
      <w:sz w:val="18"/>
      <w:lang w:eastAsia="zh-CN"/>
    </w:rPr>
  </w:style>
  <w:style w:type="paragraph" w:styleId="BalloonText">
    <w:name w:val="Balloon Text"/>
    <w:basedOn w:val="Normal"/>
    <w:link w:val="BalloonTextChar"/>
    <w:uiPriority w:val="99"/>
    <w:semiHidden/>
    <w:rsid w:val="004436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61C"/>
    <w:rPr>
      <w:rFonts w:ascii="Segoe UI" w:eastAsia="Calibri" w:hAnsi="Segoe UI" w:cs="Segoe UI"/>
      <w:color w:val="FF0000"/>
      <w:sz w:val="18"/>
      <w:szCs w:val="18"/>
      <w:lang w:eastAsia="zh-CN"/>
    </w:rPr>
  </w:style>
  <w:style w:type="character" w:customStyle="1" w:styleId="Heading1Char">
    <w:name w:val="Heading 1 Char"/>
    <w:basedOn w:val="DefaultParagraphFont"/>
    <w:link w:val="Heading1"/>
    <w:uiPriority w:val="9"/>
    <w:rsid w:val="0044361C"/>
    <w:rPr>
      <w:rFonts w:eastAsiaTheme="minorEastAsia"/>
      <w:color w:val="22272B" w:themeColor="text1"/>
      <w:sz w:val="36"/>
      <w:lang w:eastAsia="zh-CN"/>
    </w:rPr>
  </w:style>
  <w:style w:type="paragraph" w:styleId="Title">
    <w:name w:val="Title"/>
    <w:basedOn w:val="Heading1"/>
    <w:next w:val="Normal"/>
    <w:link w:val="TitleChar"/>
    <w:uiPriority w:val="10"/>
    <w:qFormat/>
    <w:rsid w:val="00694315"/>
    <w:rPr>
      <w:color w:val="002664" w:themeColor="accent1"/>
      <w:sz w:val="40"/>
    </w:rPr>
  </w:style>
  <w:style w:type="character" w:customStyle="1" w:styleId="TitleChar">
    <w:name w:val="Title Char"/>
    <w:basedOn w:val="DefaultParagraphFont"/>
    <w:link w:val="Title"/>
    <w:uiPriority w:val="10"/>
    <w:rsid w:val="00694315"/>
    <w:rPr>
      <w:rFonts w:eastAsiaTheme="minorEastAsia"/>
      <w:color w:val="002664" w:themeColor="accent1"/>
      <w:sz w:val="40"/>
      <w:lang w:eastAsia="zh-CN"/>
    </w:rPr>
  </w:style>
  <w:style w:type="character" w:customStyle="1" w:styleId="Heading2Char">
    <w:name w:val="Heading 2 Char"/>
    <w:basedOn w:val="DefaultParagraphFont"/>
    <w:link w:val="Heading2"/>
    <w:uiPriority w:val="9"/>
    <w:rsid w:val="0044361C"/>
    <w:rPr>
      <w:rFonts w:eastAsiaTheme="minorEastAsia"/>
      <w:color w:val="002664" w:themeColor="background2"/>
      <w:sz w:val="28"/>
      <w:lang w:eastAsia="zh-CN"/>
    </w:rPr>
  </w:style>
  <w:style w:type="character" w:customStyle="1" w:styleId="Heading3Char">
    <w:name w:val="Heading 3 Char"/>
    <w:basedOn w:val="DefaultParagraphFont"/>
    <w:link w:val="Heading3"/>
    <w:uiPriority w:val="9"/>
    <w:rsid w:val="0044361C"/>
    <w:rPr>
      <w:rFonts w:asciiTheme="majorHAnsi" w:eastAsiaTheme="minorEastAsia" w:hAnsiTheme="majorHAnsi"/>
      <w:color w:val="146CFD" w:themeColor="accent3"/>
      <w:sz w:val="26"/>
      <w:lang w:eastAsia="zh-CN"/>
    </w:rPr>
  </w:style>
  <w:style w:type="paragraph" w:styleId="Subtitle">
    <w:name w:val="Subtitle"/>
    <w:basedOn w:val="Normal"/>
    <w:next w:val="Normal"/>
    <w:link w:val="SubtitleChar"/>
    <w:uiPriority w:val="11"/>
    <w:qFormat/>
    <w:rsid w:val="000D79A3"/>
    <w:rPr>
      <w:color w:val="495054"/>
      <w:sz w:val="28"/>
    </w:rPr>
  </w:style>
  <w:style w:type="character" w:customStyle="1" w:styleId="SubtitleChar">
    <w:name w:val="Subtitle Char"/>
    <w:basedOn w:val="DefaultParagraphFont"/>
    <w:link w:val="Subtitle"/>
    <w:uiPriority w:val="11"/>
    <w:rsid w:val="000D79A3"/>
    <w:rPr>
      <w:rFonts w:ascii="Public Sans" w:hAnsi="Public Sans" w:cs="Segoe UI"/>
      <w:color w:val="495054"/>
      <w:sz w:val="28"/>
    </w:rPr>
  </w:style>
  <w:style w:type="paragraph" w:styleId="Quote">
    <w:name w:val="Quote"/>
    <w:basedOn w:val="Normal"/>
    <w:next w:val="Normal"/>
    <w:link w:val="QuoteChar"/>
    <w:uiPriority w:val="29"/>
    <w:qFormat/>
    <w:rsid w:val="00AE198D"/>
    <w:rPr>
      <w:i/>
      <w:iCs/>
      <w:color w:val="22272B" w:themeColor="text1"/>
    </w:rPr>
  </w:style>
  <w:style w:type="character" w:customStyle="1" w:styleId="QuoteChar">
    <w:name w:val="Quote Char"/>
    <w:basedOn w:val="DefaultParagraphFont"/>
    <w:link w:val="Quote"/>
    <w:uiPriority w:val="29"/>
    <w:rsid w:val="00AE198D"/>
    <w:rPr>
      <w:rFonts w:ascii="Segoe UI" w:hAnsi="Segoe UI" w:cs="Segoe UI"/>
      <w:i/>
      <w:iCs/>
      <w:color w:val="22272B" w:themeColor="text1"/>
    </w:rPr>
  </w:style>
  <w:style w:type="character" w:styleId="PlaceholderText">
    <w:name w:val="Placeholder Text"/>
    <w:basedOn w:val="DefaultParagraphFont"/>
    <w:uiPriority w:val="99"/>
    <w:semiHidden/>
    <w:rsid w:val="0044361C"/>
    <w:rPr>
      <w:color w:val="808080"/>
    </w:rPr>
  </w:style>
  <w:style w:type="character" w:styleId="Hyperlink">
    <w:name w:val="Hyperlink"/>
    <w:basedOn w:val="DefaultParagraphFont"/>
    <w:uiPriority w:val="99"/>
    <w:rsid w:val="0044361C"/>
    <w:rPr>
      <w:color w:val="22272B" w:themeColor="text1"/>
      <w:u w:val="single"/>
    </w:rPr>
  </w:style>
  <w:style w:type="table" w:styleId="TableGrid">
    <w:name w:val="Table Grid"/>
    <w:basedOn w:val="TableNormal"/>
    <w:uiPriority w:val="39"/>
    <w:rsid w:val="0044361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itablestyle">
    <w:name w:val="dpi table style"/>
    <w:basedOn w:val="TableNormal"/>
    <w:uiPriority w:val="99"/>
    <w:rsid w:val="0056626C"/>
    <w:pPr>
      <w:spacing w:after="0" w:line="240" w:lineRule="auto"/>
    </w:pPr>
    <w:rPr>
      <w:rFonts w:ascii="Segoe UI" w:hAnsi="Segoe UI"/>
    </w:rPr>
    <w:tblPr>
      <w:tblBorders>
        <w:bottom w:val="single" w:sz="4" w:space="0" w:color="auto"/>
        <w:insideH w:val="single" w:sz="4" w:space="0" w:color="auto"/>
      </w:tblBorders>
    </w:tblPr>
    <w:tcPr>
      <w:shd w:val="clear" w:color="auto" w:fill="auto"/>
    </w:tcPr>
    <w:tblStylePr w:type="firstRow">
      <w:rPr>
        <w:rFonts w:ascii="Segoe UI" w:hAnsi="Segoe UI"/>
        <w:b/>
        <w:sz w:val="22"/>
      </w:rPr>
      <w:tblPr/>
      <w:tcPr>
        <w:shd w:val="clear" w:color="auto" w:fill="71A6FD" w:themeFill="accent3" w:themeFillTint="99"/>
      </w:tcPr>
    </w:tblStylePr>
    <w:tblStylePr w:type="lastRow">
      <w:rPr>
        <w:rFonts w:ascii="Segoe UI" w:hAnsi="Segoe UI"/>
        <w:sz w:val="22"/>
      </w:rPr>
    </w:tblStylePr>
  </w:style>
  <w:style w:type="paragraph" w:customStyle="1" w:styleId="Acknowledgements">
    <w:name w:val="Acknowledgements"/>
    <w:basedOn w:val="Normal"/>
    <w:next w:val="Normal"/>
    <w:qFormat/>
    <w:rsid w:val="00E5442E"/>
    <w:rPr>
      <w:b/>
      <w:color w:val="22272B" w:themeColor="text1"/>
      <w:sz w:val="24"/>
    </w:rPr>
  </w:style>
  <w:style w:type="paragraph" w:customStyle="1" w:styleId="Copyright">
    <w:name w:val="Copyright"/>
    <w:basedOn w:val="Normal"/>
    <w:semiHidden/>
    <w:rsid w:val="00E5442E"/>
    <w:pPr>
      <w:pBdr>
        <w:top w:val="single" w:sz="4" w:space="6" w:color="008FCC"/>
      </w:pBdr>
      <w:tabs>
        <w:tab w:val="left" w:pos="340"/>
      </w:tabs>
      <w:spacing w:before="60" w:after="80" w:line="180" w:lineRule="exact"/>
    </w:pPr>
    <w:rPr>
      <w:rFonts w:eastAsia="Times New Roman"/>
      <w:color w:val="22272B" w:themeColor="text1"/>
      <w:sz w:val="16"/>
      <w:szCs w:val="16"/>
      <w:lang w:eastAsia="en-US"/>
    </w:rPr>
  </w:style>
  <w:style w:type="paragraph" w:customStyle="1" w:styleId="copyrightdisclaimer">
    <w:name w:val="copyright / disclaimer"/>
    <w:basedOn w:val="Copyright"/>
    <w:qFormat/>
    <w:rsid w:val="00E5442E"/>
  </w:style>
  <w:style w:type="paragraph" w:customStyle="1" w:styleId="Highlighttext">
    <w:name w:val="Highlight text"/>
    <w:basedOn w:val="Normal"/>
    <w:qFormat/>
    <w:rsid w:val="00206440"/>
    <w:pPr>
      <w:shd w:val="clear" w:color="auto" w:fill="CBEDFD"/>
      <w:spacing w:before="240" w:after="240"/>
      <w:mirrorIndents/>
    </w:pPr>
    <w:rPr>
      <w:b/>
    </w:rPr>
  </w:style>
  <w:style w:type="paragraph" w:customStyle="1" w:styleId="Footerwhiteline">
    <w:name w:val="Footer white line"/>
    <w:next w:val="Footer"/>
    <w:uiPriority w:val="99"/>
    <w:rsid w:val="0044361C"/>
    <w:pPr>
      <w:pBdr>
        <w:top w:val="single" w:sz="4" w:space="12" w:color="FFFFFF" w:themeColor="background1"/>
      </w:pBdr>
      <w:spacing w:after="120" w:line="240" w:lineRule="auto"/>
    </w:pPr>
    <w:rPr>
      <w:rFonts w:eastAsiaTheme="minorEastAsia"/>
      <w:color w:val="22272B" w:themeColor="text1"/>
      <w:sz w:val="18"/>
      <w:lang w:eastAsia="zh-CN"/>
    </w:rPr>
  </w:style>
  <w:style w:type="paragraph" w:styleId="BodyText">
    <w:name w:val="Body Text"/>
    <w:link w:val="BodyTextChar"/>
    <w:qFormat/>
    <w:rsid w:val="0044361C"/>
    <w:pPr>
      <w:tabs>
        <w:tab w:val="left" w:pos="567"/>
        <w:tab w:val="left" w:pos="2552"/>
      </w:tabs>
      <w:suppressAutoHyphens/>
      <w:spacing w:before="120" w:after="120" w:line="240" w:lineRule="auto"/>
    </w:pPr>
    <w:rPr>
      <w:rFonts w:eastAsiaTheme="minorEastAsia"/>
      <w:color w:val="22272B" w:themeColor="text1"/>
      <w:lang w:eastAsia="zh-CN"/>
    </w:rPr>
  </w:style>
  <w:style w:type="character" w:customStyle="1" w:styleId="BodyTextChar">
    <w:name w:val="Body Text Char"/>
    <w:basedOn w:val="DefaultParagraphFont"/>
    <w:link w:val="BodyText"/>
    <w:rsid w:val="0044361C"/>
    <w:rPr>
      <w:rFonts w:eastAsiaTheme="minorEastAsia"/>
      <w:color w:val="22272B" w:themeColor="text1"/>
      <w:lang w:eastAsia="zh-CN"/>
    </w:rPr>
  </w:style>
  <w:style w:type="paragraph" w:customStyle="1" w:styleId="Footnote">
    <w:name w:val="Footnote"/>
    <w:basedOn w:val="Heading2"/>
    <w:autoRedefine/>
    <w:qFormat/>
    <w:rsid w:val="00AA572A"/>
    <w:rPr>
      <w:color w:val="8D979C" w:themeColor="accent5" w:themeTint="99"/>
      <w:sz w:val="16"/>
      <w:szCs w:val="18"/>
    </w:rPr>
  </w:style>
  <w:style w:type="paragraph" w:styleId="Caption">
    <w:name w:val="caption"/>
    <w:next w:val="BodyText"/>
    <w:uiPriority w:val="35"/>
    <w:qFormat/>
    <w:rsid w:val="0044361C"/>
    <w:pPr>
      <w:suppressAutoHyphens/>
      <w:spacing w:before="120" w:after="120" w:line="240" w:lineRule="auto"/>
    </w:pPr>
    <w:rPr>
      <w:rFonts w:eastAsiaTheme="minorEastAsia"/>
      <w:iCs/>
      <w:color w:val="002664" w:themeColor="accent1"/>
      <w:sz w:val="18"/>
      <w:szCs w:val="18"/>
      <w:lang w:eastAsia="zh-CN"/>
    </w:rPr>
  </w:style>
  <w:style w:type="character" w:styleId="CommentReference">
    <w:name w:val="annotation reference"/>
    <w:basedOn w:val="DefaultParagraphFont"/>
    <w:uiPriority w:val="99"/>
    <w:semiHidden/>
    <w:rsid w:val="0044361C"/>
    <w:rPr>
      <w:sz w:val="16"/>
      <w:szCs w:val="16"/>
    </w:rPr>
  </w:style>
  <w:style w:type="paragraph" w:styleId="CommentText">
    <w:name w:val="annotation text"/>
    <w:basedOn w:val="Normal"/>
    <w:link w:val="CommentTextChar"/>
    <w:uiPriority w:val="99"/>
    <w:semiHidden/>
    <w:rsid w:val="0044361C"/>
  </w:style>
  <w:style w:type="character" w:customStyle="1" w:styleId="CommentTextChar">
    <w:name w:val="Comment Text Char"/>
    <w:basedOn w:val="DefaultParagraphFont"/>
    <w:link w:val="CommentText"/>
    <w:uiPriority w:val="99"/>
    <w:semiHidden/>
    <w:rsid w:val="0044361C"/>
    <w:rPr>
      <w:rFonts w:ascii="Calibri" w:eastAsia="Calibri" w:hAnsi="Calibri" w:cs="Calibri"/>
      <w:color w:val="FF0000"/>
      <w:sz w:val="20"/>
      <w:szCs w:val="20"/>
      <w:lang w:eastAsia="zh-CN"/>
    </w:rPr>
  </w:style>
  <w:style w:type="paragraph" w:styleId="CommentSubject">
    <w:name w:val="annotation subject"/>
    <w:basedOn w:val="CommentText"/>
    <w:next w:val="CommentText"/>
    <w:link w:val="CommentSubjectChar"/>
    <w:uiPriority w:val="99"/>
    <w:semiHidden/>
    <w:rsid w:val="0044361C"/>
    <w:rPr>
      <w:b/>
      <w:bCs/>
    </w:rPr>
  </w:style>
  <w:style w:type="character" w:customStyle="1" w:styleId="CommentSubjectChar">
    <w:name w:val="Comment Subject Char"/>
    <w:basedOn w:val="CommentTextChar"/>
    <w:link w:val="CommentSubject"/>
    <w:uiPriority w:val="99"/>
    <w:semiHidden/>
    <w:rsid w:val="0044361C"/>
    <w:rPr>
      <w:rFonts w:ascii="Calibri" w:eastAsia="Calibri" w:hAnsi="Calibri" w:cs="Calibri"/>
      <w:b/>
      <w:bCs/>
      <w:color w:val="FF0000"/>
      <w:sz w:val="20"/>
      <w:szCs w:val="20"/>
      <w:lang w:eastAsia="zh-CN"/>
    </w:rPr>
  </w:style>
  <w:style w:type="paragraph" w:customStyle="1" w:styleId="Contactus">
    <w:name w:val="Contact us"/>
    <w:next w:val="BodyText"/>
    <w:uiPriority w:val="99"/>
    <w:rsid w:val="0044361C"/>
    <w:pPr>
      <w:pBdr>
        <w:top w:val="single" w:sz="4" w:space="8" w:color="22272B" w:themeColor="text1"/>
      </w:pBdr>
      <w:suppressAutoHyphens/>
      <w:spacing w:after="0" w:line="240" w:lineRule="auto"/>
    </w:pPr>
    <w:rPr>
      <w:rFonts w:eastAsiaTheme="minorEastAsia"/>
      <w:b/>
      <w:color w:val="22272B" w:themeColor="text1"/>
      <w:lang w:eastAsia="zh-CN"/>
    </w:rPr>
  </w:style>
  <w:style w:type="paragraph" w:customStyle="1" w:styleId="Descriptor">
    <w:name w:val="Descriptor"/>
    <w:next w:val="Normal"/>
    <w:autoRedefine/>
    <w:uiPriority w:val="1"/>
    <w:qFormat/>
    <w:rsid w:val="0044361C"/>
    <w:pPr>
      <w:suppressAutoHyphens/>
      <w:spacing w:after="0" w:line="240" w:lineRule="auto"/>
      <w:contextualSpacing/>
    </w:pPr>
    <w:rPr>
      <w:rFonts w:asciiTheme="majorHAnsi" w:eastAsiaTheme="minorEastAsia" w:hAnsiTheme="majorHAnsi"/>
      <w:color w:val="22272B" w:themeColor="text1"/>
      <w:lang w:eastAsia="zh-CN"/>
    </w:rPr>
  </w:style>
  <w:style w:type="paragraph" w:customStyle="1" w:styleId="DocumentIntro">
    <w:name w:val="Document Intro"/>
    <w:next w:val="BodyText"/>
    <w:uiPriority w:val="3"/>
    <w:qFormat/>
    <w:rsid w:val="0044361C"/>
    <w:pPr>
      <w:suppressAutoHyphens/>
      <w:spacing w:before="360" w:after="360" w:line="240" w:lineRule="auto"/>
      <w:contextualSpacing/>
    </w:pPr>
    <w:rPr>
      <w:rFonts w:eastAsiaTheme="minorEastAsia"/>
      <w:color w:val="002664" w:themeColor="background2"/>
      <w:sz w:val="28"/>
      <w:lang w:eastAsia="zh-CN"/>
    </w:rPr>
  </w:style>
  <w:style w:type="paragraph" w:customStyle="1" w:styleId="DocumentTypeLeft">
    <w:name w:val="Document Type Left"/>
    <w:next w:val="Heading1"/>
    <w:uiPriority w:val="2"/>
    <w:qFormat/>
    <w:rsid w:val="0044361C"/>
    <w:pPr>
      <w:suppressAutoHyphens/>
      <w:spacing w:before="240" w:after="120" w:line="240" w:lineRule="auto"/>
      <w:contextualSpacing/>
    </w:pPr>
    <w:rPr>
      <w:rFonts w:asciiTheme="majorHAnsi" w:eastAsiaTheme="minorEastAsia" w:hAnsiTheme="majorHAnsi"/>
      <w:color w:val="22272B" w:themeColor="text1"/>
      <w:sz w:val="36"/>
      <w:lang w:eastAsia="zh-CN"/>
    </w:rPr>
  </w:style>
  <w:style w:type="character" w:styleId="Emphasis">
    <w:name w:val="Emphasis"/>
    <w:aliases w:val="Italic"/>
    <w:basedOn w:val="DefaultParagraphFont"/>
    <w:qFormat/>
    <w:rsid w:val="0044361C"/>
    <w:rPr>
      <w:i/>
      <w:iCs/>
    </w:rPr>
  </w:style>
  <w:style w:type="character" w:styleId="FootnoteReference">
    <w:name w:val="footnote reference"/>
    <w:basedOn w:val="DefaultParagraphFont"/>
    <w:uiPriority w:val="99"/>
    <w:semiHidden/>
    <w:rsid w:val="0044361C"/>
    <w:rPr>
      <w:vertAlign w:val="superscript"/>
    </w:rPr>
  </w:style>
  <w:style w:type="paragraph" w:styleId="FootnoteText">
    <w:name w:val="footnote text"/>
    <w:link w:val="FootnoteTextChar"/>
    <w:uiPriority w:val="99"/>
    <w:semiHidden/>
    <w:rsid w:val="0044361C"/>
    <w:pPr>
      <w:spacing w:before="60" w:after="60" w:line="240" w:lineRule="auto"/>
    </w:pPr>
    <w:rPr>
      <w:rFonts w:eastAsiaTheme="minorEastAsia"/>
      <w:color w:val="22272B" w:themeColor="text1"/>
      <w:sz w:val="20"/>
      <w:szCs w:val="20"/>
      <w:lang w:eastAsia="zh-CN"/>
    </w:rPr>
  </w:style>
  <w:style w:type="character" w:customStyle="1" w:styleId="FootnoteTextChar">
    <w:name w:val="Footnote Text Char"/>
    <w:basedOn w:val="DefaultParagraphFont"/>
    <w:link w:val="FootnoteText"/>
    <w:uiPriority w:val="99"/>
    <w:semiHidden/>
    <w:rsid w:val="0044361C"/>
    <w:rPr>
      <w:rFonts w:eastAsiaTheme="minorEastAsia"/>
      <w:color w:val="22272B" w:themeColor="text1"/>
      <w:sz w:val="20"/>
      <w:szCs w:val="20"/>
      <w:lang w:eastAsia="zh-CN"/>
    </w:rPr>
  </w:style>
  <w:style w:type="table" w:styleId="GridTable1Light-Accent6">
    <w:name w:val="Grid Table 1 Light Accent 6"/>
    <w:basedOn w:val="TableNormal"/>
    <w:uiPriority w:val="46"/>
    <w:rsid w:val="0044361C"/>
    <w:pPr>
      <w:spacing w:after="0" w:line="240" w:lineRule="auto"/>
    </w:pPr>
    <w:rPr>
      <w:rFonts w:eastAsiaTheme="minorEastAsia"/>
      <w:lang w:eastAsia="zh-CN"/>
    </w:r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customStyle="1" w:styleId="Heading2NoLine">
    <w:name w:val="Heading 2 No Line"/>
    <w:basedOn w:val="Heading2"/>
    <w:uiPriority w:val="9"/>
    <w:rsid w:val="0044361C"/>
    <w:pPr>
      <w:pBdr>
        <w:top w:val="none" w:sz="0" w:space="0" w:color="auto"/>
      </w:pBdr>
    </w:pPr>
  </w:style>
  <w:style w:type="character" w:customStyle="1" w:styleId="Heading4Char">
    <w:name w:val="Heading 4 Char"/>
    <w:basedOn w:val="DefaultParagraphFont"/>
    <w:link w:val="Heading4"/>
    <w:uiPriority w:val="9"/>
    <w:rsid w:val="0044361C"/>
    <w:rPr>
      <w:rFonts w:asciiTheme="majorHAnsi" w:eastAsiaTheme="majorEastAsia" w:hAnsiTheme="majorHAnsi" w:cstheme="majorBidi"/>
      <w:iCs/>
      <w:color w:val="22272B" w:themeColor="text1"/>
      <w:sz w:val="24"/>
      <w:lang w:eastAsia="zh-CN"/>
    </w:rPr>
  </w:style>
  <w:style w:type="character" w:customStyle="1" w:styleId="Heading5Char">
    <w:name w:val="Heading 5 Char"/>
    <w:basedOn w:val="DefaultParagraphFont"/>
    <w:link w:val="Heading5"/>
    <w:uiPriority w:val="9"/>
    <w:rsid w:val="0044361C"/>
    <w:rPr>
      <w:rFonts w:asciiTheme="majorHAnsi" w:eastAsiaTheme="majorEastAsia" w:hAnsiTheme="majorHAnsi" w:cstheme="majorBidi"/>
      <w:color w:val="22272B" w:themeColor="text1"/>
      <w:lang w:eastAsia="zh-CN"/>
    </w:rPr>
  </w:style>
  <w:style w:type="character" w:customStyle="1" w:styleId="Heading6Char">
    <w:name w:val="Heading 6 Char"/>
    <w:basedOn w:val="DefaultParagraphFont"/>
    <w:link w:val="Heading6"/>
    <w:uiPriority w:val="9"/>
    <w:semiHidden/>
    <w:rsid w:val="0044361C"/>
    <w:rPr>
      <w:rFonts w:asciiTheme="majorHAnsi" w:eastAsiaTheme="majorEastAsia" w:hAnsiTheme="majorHAnsi" w:cstheme="majorBidi"/>
      <w:b/>
      <w:i/>
      <w:color w:val="22272B" w:themeColor="text1"/>
      <w:lang w:eastAsia="zh-CN"/>
    </w:rPr>
  </w:style>
  <w:style w:type="character" w:customStyle="1" w:styleId="Heading7Char">
    <w:name w:val="Heading 7 Char"/>
    <w:basedOn w:val="DefaultParagraphFont"/>
    <w:link w:val="Heading7"/>
    <w:uiPriority w:val="9"/>
    <w:semiHidden/>
    <w:rsid w:val="0044361C"/>
    <w:rPr>
      <w:rFonts w:asciiTheme="majorHAnsi" w:eastAsiaTheme="majorEastAsia" w:hAnsiTheme="majorHAnsi" w:cstheme="majorBidi"/>
      <w:i/>
      <w:iCs/>
      <w:color w:val="22272B" w:themeColor="text1"/>
      <w:lang w:eastAsia="zh-CN"/>
    </w:rPr>
  </w:style>
  <w:style w:type="paragraph" w:styleId="Index1">
    <w:name w:val="index 1"/>
    <w:basedOn w:val="Normal"/>
    <w:next w:val="Normal"/>
    <w:uiPriority w:val="99"/>
    <w:semiHidden/>
    <w:rsid w:val="0044361C"/>
    <w:pPr>
      <w:ind w:left="220" w:hanging="220"/>
    </w:pPr>
  </w:style>
  <w:style w:type="paragraph" w:styleId="Index2">
    <w:name w:val="index 2"/>
    <w:basedOn w:val="Normal"/>
    <w:next w:val="Normal"/>
    <w:uiPriority w:val="99"/>
    <w:semiHidden/>
    <w:rsid w:val="0044361C"/>
    <w:pPr>
      <w:ind w:left="440" w:hanging="220"/>
    </w:pPr>
  </w:style>
  <w:style w:type="paragraph" w:styleId="Index3">
    <w:name w:val="index 3"/>
    <w:basedOn w:val="Normal"/>
    <w:next w:val="Normal"/>
    <w:uiPriority w:val="99"/>
    <w:semiHidden/>
    <w:rsid w:val="0044361C"/>
    <w:pPr>
      <w:ind w:left="660" w:hanging="220"/>
    </w:pPr>
  </w:style>
  <w:style w:type="paragraph" w:styleId="Index4">
    <w:name w:val="index 4"/>
    <w:basedOn w:val="Normal"/>
    <w:next w:val="Normal"/>
    <w:uiPriority w:val="99"/>
    <w:semiHidden/>
    <w:rsid w:val="0044361C"/>
    <w:pPr>
      <w:ind w:left="880" w:hanging="220"/>
    </w:pPr>
  </w:style>
  <w:style w:type="paragraph" w:styleId="Index5">
    <w:name w:val="index 5"/>
    <w:basedOn w:val="Normal"/>
    <w:next w:val="Normal"/>
    <w:uiPriority w:val="99"/>
    <w:semiHidden/>
    <w:rsid w:val="0044361C"/>
    <w:pPr>
      <w:ind w:left="1100" w:hanging="220"/>
    </w:pPr>
  </w:style>
  <w:style w:type="paragraph" w:styleId="Index6">
    <w:name w:val="index 6"/>
    <w:basedOn w:val="Normal"/>
    <w:next w:val="Normal"/>
    <w:uiPriority w:val="99"/>
    <w:semiHidden/>
    <w:rsid w:val="0044361C"/>
    <w:pPr>
      <w:ind w:left="1320" w:hanging="220"/>
    </w:pPr>
  </w:style>
  <w:style w:type="paragraph" w:styleId="Index7">
    <w:name w:val="index 7"/>
    <w:basedOn w:val="Normal"/>
    <w:next w:val="Normal"/>
    <w:uiPriority w:val="99"/>
    <w:semiHidden/>
    <w:rsid w:val="0044361C"/>
    <w:pPr>
      <w:ind w:left="1540" w:hanging="220"/>
    </w:pPr>
  </w:style>
  <w:style w:type="paragraph" w:styleId="Index8">
    <w:name w:val="index 8"/>
    <w:basedOn w:val="Normal"/>
    <w:next w:val="Normal"/>
    <w:uiPriority w:val="99"/>
    <w:semiHidden/>
    <w:rsid w:val="0044361C"/>
    <w:pPr>
      <w:ind w:left="1760" w:hanging="220"/>
    </w:pPr>
  </w:style>
  <w:style w:type="paragraph" w:styleId="Index9">
    <w:name w:val="index 9"/>
    <w:basedOn w:val="Normal"/>
    <w:next w:val="Normal"/>
    <w:uiPriority w:val="99"/>
    <w:semiHidden/>
    <w:rsid w:val="0044361C"/>
    <w:pPr>
      <w:ind w:left="1980" w:hanging="220"/>
    </w:pPr>
  </w:style>
  <w:style w:type="paragraph" w:styleId="ListBullet">
    <w:name w:val="List Bullet"/>
    <w:uiPriority w:val="99"/>
    <w:qFormat/>
    <w:rsid w:val="0044361C"/>
    <w:pPr>
      <w:numPr>
        <w:numId w:val="4"/>
      </w:numPr>
      <w:spacing w:before="120" w:after="120" w:line="240" w:lineRule="auto"/>
    </w:pPr>
    <w:rPr>
      <w:rFonts w:eastAsia="Arial" w:cs="Arial"/>
      <w:color w:val="22272B" w:themeColor="text1"/>
      <w:szCs w:val="20"/>
      <w:lang w:eastAsia="en-US"/>
    </w:rPr>
  </w:style>
  <w:style w:type="paragraph" w:styleId="ListBullet2">
    <w:name w:val="List Bullet 2"/>
    <w:uiPriority w:val="99"/>
    <w:qFormat/>
    <w:rsid w:val="0044361C"/>
    <w:pPr>
      <w:numPr>
        <w:numId w:val="6"/>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99"/>
    <w:qFormat/>
    <w:rsid w:val="0044361C"/>
    <w:pPr>
      <w:numPr>
        <w:numId w:val="8"/>
      </w:numPr>
      <w:suppressAutoHyphens/>
      <w:spacing w:before="120" w:after="120" w:line="240" w:lineRule="auto"/>
    </w:pPr>
    <w:rPr>
      <w:rFonts w:eastAsia="Arial" w:cs="Times New Roman"/>
      <w:color w:val="22272B" w:themeColor="text1"/>
      <w:szCs w:val="24"/>
      <w:lang w:eastAsia="en-US"/>
    </w:rPr>
  </w:style>
  <w:style w:type="paragraph" w:styleId="ListNumber">
    <w:name w:val="List Number"/>
    <w:uiPriority w:val="99"/>
    <w:qFormat/>
    <w:rsid w:val="0044361C"/>
    <w:pPr>
      <w:numPr>
        <w:numId w:val="10"/>
      </w:numPr>
      <w:suppressAutoHyphens/>
      <w:spacing w:before="120" w:after="120" w:line="240" w:lineRule="auto"/>
    </w:pPr>
    <w:rPr>
      <w:rFonts w:eastAsiaTheme="minorEastAsia"/>
      <w:noProof/>
      <w:color w:val="22272B" w:themeColor="text1"/>
      <w:lang w:eastAsia="zh-CN"/>
    </w:rPr>
  </w:style>
  <w:style w:type="paragraph" w:styleId="ListNumber2">
    <w:name w:val="List Number 2"/>
    <w:uiPriority w:val="99"/>
    <w:qFormat/>
    <w:rsid w:val="0044361C"/>
    <w:pPr>
      <w:numPr>
        <w:numId w:val="12"/>
      </w:numPr>
      <w:suppressAutoHyphens/>
      <w:spacing w:before="120" w:after="120" w:line="240" w:lineRule="auto"/>
    </w:pPr>
    <w:rPr>
      <w:rFonts w:eastAsia="Arial" w:cs="Times New Roman"/>
      <w:color w:val="22272B" w:themeColor="text1"/>
      <w:szCs w:val="24"/>
      <w:lang w:eastAsia="en-US"/>
    </w:rPr>
  </w:style>
  <w:style w:type="paragraph" w:styleId="ListNumber3">
    <w:name w:val="List Number 3"/>
    <w:uiPriority w:val="99"/>
    <w:qFormat/>
    <w:rsid w:val="0044361C"/>
    <w:pPr>
      <w:numPr>
        <w:numId w:val="14"/>
      </w:numPr>
      <w:spacing w:before="120" w:after="120" w:line="240" w:lineRule="auto"/>
    </w:pPr>
    <w:rPr>
      <w:rFonts w:eastAsia="Arial" w:cs="Times New Roman"/>
      <w:color w:val="22272B" w:themeColor="text1"/>
      <w:szCs w:val="24"/>
      <w:lang w:eastAsia="en-US"/>
    </w:rPr>
  </w:style>
  <w:style w:type="table" w:styleId="ListTable3-Accent2">
    <w:name w:val="List Table 3 Accent 2"/>
    <w:basedOn w:val="TableNormal"/>
    <w:uiPriority w:val="48"/>
    <w:rsid w:val="0044361C"/>
    <w:pPr>
      <w:spacing w:after="0" w:line="240" w:lineRule="auto"/>
    </w:pPr>
    <w:rPr>
      <w:rFonts w:eastAsiaTheme="minorEastAsia"/>
      <w:lang w:eastAsia="zh-CN"/>
    </w:rPr>
    <w:tblPr>
      <w:tblStyleRowBandSize w:val="1"/>
      <w:tblStyleColBandSize w:val="1"/>
      <w:tblBorders>
        <w:top w:val="single" w:sz="4" w:space="0" w:color="CBEDFD" w:themeColor="accent2"/>
        <w:left w:val="single" w:sz="4" w:space="0" w:color="CBEDFD" w:themeColor="accent2"/>
        <w:bottom w:val="single" w:sz="4" w:space="0" w:color="CBEDFD" w:themeColor="accent2"/>
        <w:right w:val="single" w:sz="4" w:space="0" w:color="CBEDFD" w:themeColor="accent2"/>
      </w:tblBorders>
    </w:tblPr>
    <w:tblStylePr w:type="firstRow">
      <w:rPr>
        <w:b/>
        <w:bCs/>
        <w:color w:val="FFFFFF" w:themeColor="background1"/>
      </w:rPr>
      <w:tblPr/>
      <w:trPr>
        <w:tblHeader/>
      </w:trPr>
      <w:tcPr>
        <w:shd w:val="clear" w:color="auto" w:fill="CBEDFD" w:themeFill="accent2"/>
      </w:tcPr>
    </w:tblStylePr>
    <w:tblStylePr w:type="lastRow">
      <w:rPr>
        <w:b w:val="0"/>
        <w:bCs/>
      </w:rPr>
      <w:tblPr/>
      <w:tcPr>
        <w:tcBorders>
          <w:top w:val="double" w:sz="4" w:space="0" w:color="CBEDFD" w:themeColor="accent2"/>
        </w:tcBorders>
        <w:shd w:val="clear" w:color="auto" w:fill="FFFFFF" w:themeFill="background1"/>
      </w:tcPr>
    </w:tblStylePr>
    <w:tblStylePr w:type="firstCol">
      <w:rPr>
        <w:b w:val="0"/>
        <w:bCs/>
      </w:rPr>
    </w:tblStylePr>
    <w:tblStylePr w:type="lastCol">
      <w:rPr>
        <w:b w:val="0"/>
        <w:bCs/>
      </w:rPr>
      <w:tblPr/>
      <w:tcPr>
        <w:tcBorders>
          <w:left w:val="nil"/>
        </w:tcBorders>
        <w:shd w:val="clear" w:color="auto" w:fill="FFFFFF" w:themeFill="background1"/>
      </w:tcPr>
    </w:tblStylePr>
    <w:tblStylePr w:type="band1Vert">
      <w:tblPr/>
      <w:tcPr>
        <w:tcBorders>
          <w:left w:val="single" w:sz="4" w:space="0" w:color="CBEDFD" w:themeColor="accent2"/>
          <w:right w:val="single" w:sz="4" w:space="0" w:color="CBEDFD" w:themeColor="accent2"/>
        </w:tcBorders>
      </w:tcPr>
    </w:tblStylePr>
    <w:tblStylePr w:type="band1Horz">
      <w:tblPr/>
      <w:tcPr>
        <w:tcBorders>
          <w:top w:val="single" w:sz="4" w:space="0" w:color="CBEDFD" w:themeColor="accent2"/>
          <w:bottom w:val="single" w:sz="4" w:space="0" w:color="CBEDF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2"/>
          <w:left w:val="nil"/>
        </w:tcBorders>
      </w:tcPr>
    </w:tblStylePr>
    <w:tblStylePr w:type="swCell">
      <w:tblPr/>
      <w:tcPr>
        <w:tcBorders>
          <w:top w:val="double" w:sz="4" w:space="0" w:color="CBEDFD" w:themeColor="accent2"/>
          <w:right w:val="nil"/>
        </w:tcBorders>
      </w:tcPr>
    </w:tblStylePr>
  </w:style>
  <w:style w:type="paragraph" w:styleId="NormalWeb">
    <w:name w:val="Normal (Web)"/>
    <w:basedOn w:val="Normal"/>
    <w:uiPriority w:val="99"/>
    <w:unhideWhenUsed/>
    <w:rsid w:val="0044361C"/>
    <w:pPr>
      <w:suppressAutoHyphens w:val="0"/>
      <w:spacing w:before="100" w:beforeAutospacing="1" w:after="100" w:afterAutospacing="1"/>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rsid w:val="0044361C"/>
  </w:style>
  <w:style w:type="paragraph" w:customStyle="1" w:styleId="Pulloutquote">
    <w:name w:val="Pull out quote"/>
    <w:uiPriority w:val="99"/>
    <w:qFormat/>
    <w:rsid w:val="0044361C"/>
    <w:pPr>
      <w:pBdr>
        <w:left w:val="single" w:sz="4" w:space="8" w:color="D7153A" w:themeColor="text2"/>
      </w:pBdr>
      <w:suppressAutoHyphens/>
      <w:spacing w:before="120" w:after="120" w:line="240" w:lineRule="auto"/>
      <w:ind w:left="227" w:right="57"/>
    </w:pPr>
    <w:rPr>
      <w:rFonts w:eastAsiaTheme="minorEastAsia"/>
      <w:color w:val="002664" w:themeColor="accent1"/>
      <w:sz w:val="28"/>
      <w:lang w:eastAsia="zh-CN"/>
    </w:rPr>
  </w:style>
  <w:style w:type="paragraph" w:customStyle="1" w:styleId="SecondaryDescriptor">
    <w:name w:val="Secondary Descriptor"/>
    <w:uiPriority w:val="1"/>
    <w:qFormat/>
    <w:rsid w:val="0044361C"/>
    <w:pPr>
      <w:suppressAutoHyphens/>
      <w:spacing w:after="0" w:line="240" w:lineRule="auto"/>
      <w:contextualSpacing/>
    </w:pPr>
    <w:rPr>
      <w:rFonts w:eastAsiaTheme="minorEastAsia"/>
      <w:color w:val="22272B" w:themeColor="text1"/>
      <w:sz w:val="18"/>
      <w:lang w:eastAsia="zh-CN"/>
    </w:rPr>
  </w:style>
  <w:style w:type="paragraph" w:customStyle="1" w:styleId="Smallbodycopy">
    <w:name w:val="Small body copy"/>
    <w:basedOn w:val="DocumentTypeLeft"/>
    <w:autoRedefine/>
    <w:qFormat/>
    <w:rsid w:val="0044361C"/>
    <w:rPr>
      <w:rFonts w:asciiTheme="minorHAnsi" w:hAnsiTheme="minorHAnsi"/>
      <w:sz w:val="18"/>
      <w:szCs w:val="18"/>
    </w:rPr>
  </w:style>
  <w:style w:type="character" w:styleId="Strong">
    <w:name w:val="Strong"/>
    <w:aliases w:val="Bold"/>
    <w:basedOn w:val="DefaultParagraphFont"/>
    <w:uiPriority w:val="22"/>
    <w:qFormat/>
    <w:rsid w:val="0044361C"/>
    <w:rPr>
      <w:b/>
      <w:bCs/>
    </w:rPr>
  </w:style>
  <w:style w:type="table" w:styleId="TableGridLight">
    <w:name w:val="Grid Table Light"/>
    <w:basedOn w:val="TableNormal"/>
    <w:uiPriority w:val="40"/>
    <w:rsid w:val="0044361C"/>
    <w:pPr>
      <w:spacing w:after="0" w:line="240" w:lineRule="auto"/>
    </w:pPr>
    <w:rPr>
      <w:rFonts w:eastAsiaTheme="minorEastAsia"/>
      <w:lang w:eastAsia="zh-CN"/>
    </w:rPr>
    <w:tblPr>
      <w:tblCellMar>
        <w:top w:w="113" w:type="dxa"/>
        <w:left w:w="0" w:type="dxa"/>
        <w:bottom w:w="57" w:type="dxa"/>
        <w:right w:w="57" w:type="dxa"/>
      </w:tblCellMar>
    </w:tblPr>
    <w:tblStylePr w:type="firstRow">
      <w:tblPr/>
      <w:trPr>
        <w:tblHeader/>
      </w:trPr>
    </w:tblStylePr>
  </w:style>
  <w:style w:type="paragraph" w:styleId="TOC1">
    <w:name w:val="toc 1"/>
    <w:basedOn w:val="Normal"/>
    <w:next w:val="Normal"/>
    <w:uiPriority w:val="39"/>
    <w:rsid w:val="00DD4FF9"/>
    <w:pPr>
      <w:spacing w:after="100"/>
    </w:pPr>
  </w:style>
  <w:style w:type="paragraph" w:styleId="TOC2">
    <w:name w:val="toc 2"/>
    <w:basedOn w:val="Normal"/>
    <w:next w:val="Normal"/>
    <w:uiPriority w:val="39"/>
    <w:rsid w:val="0044361C"/>
    <w:pPr>
      <w:spacing w:after="100"/>
      <w:ind w:left="220"/>
    </w:pPr>
  </w:style>
  <w:style w:type="paragraph" w:styleId="TOC3">
    <w:name w:val="toc 3"/>
    <w:basedOn w:val="Normal"/>
    <w:next w:val="Normal"/>
    <w:uiPriority w:val="39"/>
    <w:rsid w:val="0044361C"/>
    <w:pPr>
      <w:spacing w:after="100"/>
      <w:ind w:left="440"/>
    </w:pPr>
  </w:style>
  <w:style w:type="paragraph" w:styleId="TOC4">
    <w:name w:val="toc 4"/>
    <w:basedOn w:val="Normal"/>
    <w:next w:val="Normal"/>
    <w:uiPriority w:val="39"/>
    <w:semiHidden/>
    <w:rsid w:val="0044361C"/>
    <w:pPr>
      <w:spacing w:after="100"/>
      <w:ind w:left="660"/>
    </w:pPr>
  </w:style>
  <w:style w:type="paragraph" w:styleId="TOC5">
    <w:name w:val="toc 5"/>
    <w:basedOn w:val="Normal"/>
    <w:next w:val="Normal"/>
    <w:uiPriority w:val="39"/>
    <w:semiHidden/>
    <w:rsid w:val="0044361C"/>
    <w:pPr>
      <w:spacing w:after="100"/>
      <w:ind w:left="880"/>
    </w:pPr>
  </w:style>
  <w:style w:type="paragraph" w:styleId="TOC6">
    <w:name w:val="toc 6"/>
    <w:basedOn w:val="Normal"/>
    <w:next w:val="Normal"/>
    <w:uiPriority w:val="39"/>
    <w:semiHidden/>
    <w:rsid w:val="0044361C"/>
    <w:pPr>
      <w:spacing w:after="100"/>
      <w:ind w:left="1100"/>
    </w:pPr>
  </w:style>
  <w:style w:type="paragraph" w:styleId="TOC7">
    <w:name w:val="toc 7"/>
    <w:basedOn w:val="Normal"/>
    <w:next w:val="Normal"/>
    <w:uiPriority w:val="39"/>
    <w:semiHidden/>
    <w:rsid w:val="0044361C"/>
    <w:pPr>
      <w:spacing w:after="100"/>
      <w:ind w:left="1320"/>
    </w:pPr>
  </w:style>
  <w:style w:type="paragraph" w:styleId="TOC8">
    <w:name w:val="toc 8"/>
    <w:basedOn w:val="Normal"/>
    <w:next w:val="Normal"/>
    <w:uiPriority w:val="39"/>
    <w:semiHidden/>
    <w:rsid w:val="0044361C"/>
    <w:pPr>
      <w:spacing w:after="100"/>
      <w:ind w:left="1540"/>
    </w:pPr>
  </w:style>
  <w:style w:type="paragraph" w:styleId="TOC9">
    <w:name w:val="toc 9"/>
    <w:basedOn w:val="Normal"/>
    <w:next w:val="Normal"/>
    <w:uiPriority w:val="39"/>
    <w:semiHidden/>
    <w:rsid w:val="0044361C"/>
    <w:pPr>
      <w:spacing w:after="100"/>
      <w:ind w:left="1760"/>
    </w:pPr>
  </w:style>
  <w:style w:type="paragraph" w:styleId="TOCHeading">
    <w:name w:val="TOC Heading"/>
    <w:basedOn w:val="Heading1"/>
    <w:next w:val="Normal"/>
    <w:uiPriority w:val="39"/>
    <w:semiHidden/>
    <w:rsid w:val="0044361C"/>
    <w:pPr>
      <w:outlineLvl w:val="9"/>
    </w:pPr>
  </w:style>
  <w:style w:type="paragraph" w:customStyle="1" w:styleId="Columnheader">
    <w:name w:val="Column header"/>
    <w:basedOn w:val="BodyText"/>
    <w:rsid w:val="005B7A8B"/>
    <w:rPr>
      <w:rFonts w:ascii="Public Sans SemiBold" w:hAnsi="Public Sans SemiBold"/>
    </w:rPr>
  </w:style>
  <w:style w:type="paragraph" w:customStyle="1" w:styleId="Tableheading">
    <w:name w:val="Table heading"/>
    <w:basedOn w:val="Heading2NoLine"/>
    <w:rsid w:val="00CB609E"/>
  </w:style>
  <w:style w:type="character" w:styleId="IntenseEmphasis">
    <w:name w:val="Intense Emphasis"/>
    <w:basedOn w:val="DefaultParagraphFont"/>
    <w:uiPriority w:val="21"/>
    <w:rsid w:val="00CB609E"/>
    <w:rPr>
      <w:i/>
      <w:iCs/>
      <w:color w:val="002664" w:themeColor="accent1"/>
    </w:rPr>
  </w:style>
  <w:style w:type="character" w:styleId="SubtleEmphasis">
    <w:name w:val="Subtle Emphasis"/>
    <w:basedOn w:val="DefaultParagraphFont"/>
    <w:uiPriority w:val="19"/>
    <w:rsid w:val="00CB609E"/>
    <w:rPr>
      <w:i/>
      <w:iCs/>
      <w:color w:val="525D67" w:themeColor="text1" w:themeTint="BF"/>
    </w:rPr>
  </w:style>
  <w:style w:type="paragraph" w:styleId="IntenseQuote">
    <w:name w:val="Intense Quote"/>
    <w:basedOn w:val="Normal"/>
    <w:next w:val="Normal"/>
    <w:link w:val="IntenseQuoteChar"/>
    <w:uiPriority w:val="30"/>
    <w:rsid w:val="00CB609E"/>
    <w:pPr>
      <w:pBdr>
        <w:top w:val="single" w:sz="4" w:space="10" w:color="002664" w:themeColor="accent1"/>
        <w:bottom w:val="single" w:sz="4" w:space="10" w:color="002664" w:themeColor="accent1"/>
      </w:pBdr>
      <w:spacing w:before="360" w:after="360"/>
      <w:ind w:left="864" w:right="864"/>
      <w:jc w:val="center"/>
    </w:pPr>
    <w:rPr>
      <w:i/>
      <w:iCs/>
      <w:color w:val="002664" w:themeColor="accent1"/>
    </w:rPr>
  </w:style>
  <w:style w:type="character" w:customStyle="1" w:styleId="IntenseQuoteChar">
    <w:name w:val="Intense Quote Char"/>
    <w:basedOn w:val="DefaultParagraphFont"/>
    <w:link w:val="IntenseQuote"/>
    <w:uiPriority w:val="30"/>
    <w:rsid w:val="00CB609E"/>
    <w:rPr>
      <w:rFonts w:eastAsia="Calibri" w:cs="Calibri"/>
      <w:i/>
      <w:iCs/>
      <w:color w:val="002664" w:themeColor="accent1"/>
      <w:szCs w:val="20"/>
      <w:lang w:eastAsia="zh-CN"/>
    </w:rPr>
  </w:style>
  <w:style w:type="character" w:styleId="SubtleReference">
    <w:name w:val="Subtle Reference"/>
    <w:basedOn w:val="DefaultParagraphFont"/>
    <w:uiPriority w:val="31"/>
    <w:rsid w:val="00CB609E"/>
    <w:rPr>
      <w:smallCaps/>
      <w:color w:val="657480" w:themeColor="text1" w:themeTint="A5"/>
    </w:rPr>
  </w:style>
  <w:style w:type="character" w:styleId="IntenseReference">
    <w:name w:val="Intense Reference"/>
    <w:basedOn w:val="DefaultParagraphFont"/>
    <w:uiPriority w:val="32"/>
    <w:rsid w:val="00CB609E"/>
    <w:rPr>
      <w:b/>
      <w:bCs/>
      <w:smallCaps/>
      <w:color w:val="002664" w:themeColor="accent1"/>
      <w:spacing w:val="5"/>
    </w:rPr>
  </w:style>
  <w:style w:type="character" w:styleId="UnresolvedMention">
    <w:name w:val="Unresolved Mention"/>
    <w:basedOn w:val="DefaultParagraphFont"/>
    <w:uiPriority w:val="99"/>
    <w:semiHidden/>
    <w:unhideWhenUsed/>
    <w:rsid w:val="00000F9D"/>
    <w:rPr>
      <w:color w:val="605E5C"/>
      <w:shd w:val="clear" w:color="auto" w:fill="E1DFDD"/>
    </w:rPr>
  </w:style>
  <w:style w:type="paragraph" w:styleId="ListParagraph">
    <w:name w:val="List Paragraph"/>
    <w:basedOn w:val="Normal"/>
    <w:uiPriority w:val="34"/>
    <w:rsid w:val="00053163"/>
    <w:pPr>
      <w:suppressAutoHyphens w:val="0"/>
      <w:spacing w:before="120" w:after="120" w:line="276" w:lineRule="auto"/>
      <w:ind w:left="720"/>
      <w:contextualSpacing/>
    </w:pPr>
    <w:rPr>
      <w:rFonts w:ascii="Segoe UI" w:eastAsiaTheme="minorHAnsi" w:hAnsi="Segoe UI" w:cs="Segoe UI"/>
      <w:szCs w:val="22"/>
      <w:lang w:eastAsia="en-AU"/>
    </w:rPr>
  </w:style>
  <w:style w:type="table" w:customStyle="1" w:styleId="dpitablestyle1">
    <w:name w:val="dpi table style1"/>
    <w:basedOn w:val="TableNormal"/>
    <w:uiPriority w:val="99"/>
    <w:rsid w:val="002E000A"/>
    <w:pPr>
      <w:spacing w:after="0" w:line="240" w:lineRule="auto"/>
    </w:pPr>
    <w:rPr>
      <w:rFonts w:ascii="Segoe UI" w:hAnsi="Segoe UI"/>
    </w:rPr>
    <w:tblPr>
      <w:tblBorders>
        <w:bottom w:val="single" w:sz="4" w:space="0" w:color="auto"/>
        <w:insideH w:val="single" w:sz="4" w:space="0" w:color="auto"/>
      </w:tblBorders>
    </w:tblPr>
    <w:tcPr>
      <w:shd w:val="clear" w:color="auto" w:fill="auto"/>
    </w:tcPr>
    <w:tblStylePr w:type="firstRow">
      <w:rPr>
        <w:rFonts w:ascii="Segoe UI" w:hAnsi="Segoe UI"/>
        <w:b/>
        <w:sz w:val="22"/>
      </w:rPr>
      <w:tblPr/>
      <w:tcPr>
        <w:shd w:val="clear" w:color="auto" w:fill="71A6FD" w:themeFill="accent3" w:themeFillTint="99"/>
      </w:tcPr>
    </w:tblStylePr>
    <w:tblStylePr w:type="lastRow">
      <w:rPr>
        <w:rFonts w:ascii="Segoe UI" w:hAnsi="Segoe UI"/>
        <w:sz w:val="22"/>
      </w:rPr>
    </w:tblStylePr>
  </w:style>
  <w:style w:type="character" w:styleId="FollowedHyperlink">
    <w:name w:val="FollowedHyperlink"/>
    <w:basedOn w:val="DefaultParagraphFont"/>
    <w:uiPriority w:val="99"/>
    <w:semiHidden/>
    <w:unhideWhenUsed/>
    <w:rsid w:val="00863C54"/>
    <w:rPr>
      <w:color w:val="2227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nimal/aquatic/guidelines-and-resources/aquatic_animal_diseases_significant_to_australia_identification_field_guide" TargetMode="External"/><Relationship Id="rId18" Type="http://schemas.openxmlformats.org/officeDocument/2006/relationships/hyperlink" Target="https://www.agriculture.gov.au/animal/aquatic/guidelines-and-resources/aquatic_animal_diseases_significant_to_australia_identification_field_guide" TargetMode="External"/><Relationship Id="rId26" Type="http://schemas.openxmlformats.org/officeDocument/2006/relationships/footer" Target="footer2.xml"/><Relationship Id="rId39" Type="http://schemas.openxmlformats.org/officeDocument/2006/relationships/hyperlink" Target="https://www.agriculture.gov.au/animal/aquatic/guidelines-and-resources" TargetMode="External"/><Relationship Id="rId21" Type="http://schemas.openxmlformats.org/officeDocument/2006/relationships/hyperlink" Target="https://www.agriculture.gov.au/animal/aquatic/guidelines-and-resources/aquatic_animal_diseases_significant_to_australia_identification_field_guide" TargetMode="External"/><Relationship Id="rId34" Type="http://schemas.openxmlformats.org/officeDocument/2006/relationships/hyperlink" Target="https://www.dpi.nsw.gov.au/fishing/aquatic-biosecurity/aquaculture/biosecurity-planning" TargetMode="External"/><Relationship Id="rId42" Type="http://schemas.openxmlformats.org/officeDocument/2006/relationships/hyperlink" Target="https://www.agriculture.gov.au/animal/aquatic/guidelines-and-resources" TargetMode="External"/><Relationship Id="rId47" Type="http://schemas.openxmlformats.org/officeDocument/2006/relationships/hyperlink" Target="https://www.agriculture.gov.au/animal/aquatic/guidelines-and-resources/aquatic_animal_diseases_significant_to_australia_identification_field_guide" TargetMode="External"/><Relationship Id="rId50" Type="http://schemas.openxmlformats.org/officeDocument/2006/relationships/hyperlink" Target="https://www.legislation.nsw.gov.au/" TargetMode="External"/><Relationship Id="rId55" Type="http://schemas.openxmlformats.org/officeDocument/2006/relationships/hyperlink" Target="https://www.dpi.nsw.gov.au/fishing/pests-diseases/animal-health/wildfish-shellfish/red-spot" TargetMode="External"/><Relationship Id="rId63" Type="http://schemas.openxmlformats.org/officeDocument/2006/relationships/hyperlink" Target="https://www.agriculture.gov.au/animal/aquatic/guidelines-and-resources/aquatic_animal_diseases_significant_to_australia_identification_field_guide" TargetMode="External"/><Relationship Id="rId68" Type="http://schemas.openxmlformats.org/officeDocument/2006/relationships/hyperlink" Target="https://www.woah.org/en/what-we-do/standards/codes-and-manual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griculture.gov.au/animal/aquatic/guidelines-and-resources" TargetMode="External"/><Relationship Id="rId2" Type="http://schemas.openxmlformats.org/officeDocument/2006/relationships/customXml" Target="../customXml/item2.xml"/><Relationship Id="rId16" Type="http://schemas.openxmlformats.org/officeDocument/2006/relationships/hyperlink" Target="https://www.agriculture.gov.au/animal/aquatic/reporting/reportable-diseases" TargetMode="External"/><Relationship Id="rId29" Type="http://schemas.openxmlformats.org/officeDocument/2006/relationships/hyperlink" Target="https://www.agriculture.gov.au/animal/aquatic/guidelines-and-resources" TargetMode="External"/><Relationship Id="rId11" Type="http://schemas.openxmlformats.org/officeDocument/2006/relationships/hyperlink" Target="https://www.dpi.nsw.gov.au/__data/assets/pdf_file/0009/1490823/PUB19-385-Primefact-1720-What-to-include-in-your-Aquaculture-Biosecurity-Plan-2023.pdf" TargetMode="External"/><Relationship Id="rId24" Type="http://schemas.openxmlformats.org/officeDocument/2006/relationships/footer" Target="footer1.xml"/><Relationship Id="rId32" Type="http://schemas.openxmlformats.org/officeDocument/2006/relationships/hyperlink" Target="https://www.dpi.nsw.gov.au/fishing/aquatic-biosecurity/aquaculture/biosecurity-planning" TargetMode="External"/><Relationship Id="rId37" Type="http://schemas.openxmlformats.org/officeDocument/2006/relationships/hyperlink" Target="https://www.agriculture.gov.au/animal/aquatic/guidelines-and-resources" TargetMode="External"/><Relationship Id="rId40" Type="http://schemas.openxmlformats.org/officeDocument/2006/relationships/hyperlink" Target="https://www.agriculture.gov.au/animal/aquatic/guidelines-and-resources" TargetMode="External"/><Relationship Id="rId45" Type="http://schemas.openxmlformats.org/officeDocument/2006/relationships/hyperlink" Target="https://www.woah.org/en/what-we-do/standards/codes-and-manuals/" TargetMode="External"/><Relationship Id="rId53" Type="http://schemas.openxmlformats.org/officeDocument/2006/relationships/hyperlink" Target="https://www.woah.org/en/what-we-do/standards/codes-and-manuals/" TargetMode="External"/><Relationship Id="rId58" Type="http://schemas.openxmlformats.org/officeDocument/2006/relationships/hyperlink" Target="https://www.dpi.nsw.gov.au/climate-and-emergencies/emergency/management/resources-and-publications" TargetMode="External"/><Relationship Id="rId66" Type="http://schemas.openxmlformats.org/officeDocument/2006/relationships/hyperlink" Target="https://www.agriculture.gov.au/animal/aquatic/guidelines-and-resources" TargetMode="External"/><Relationship Id="rId74" Type="http://schemas.openxmlformats.org/officeDocument/2006/relationships/hyperlink" Target="https://www.agriculture.gov.au/animal/aquatic/guidelines-and-resources" TargetMode="External"/><Relationship Id="rId5" Type="http://schemas.openxmlformats.org/officeDocument/2006/relationships/numbering" Target="numbering.xml"/><Relationship Id="rId15" Type="http://schemas.openxmlformats.org/officeDocument/2006/relationships/hyperlink" Target="https://www.agriculture.gov.au/animal/aquatic/guidelines-and-resources/aquatic_animal_diseases_significant_to_australia_identification_field_guide" TargetMode="External"/><Relationship Id="rId23" Type="http://schemas.openxmlformats.org/officeDocument/2006/relationships/header" Target="header1.xml"/><Relationship Id="rId28" Type="http://schemas.openxmlformats.org/officeDocument/2006/relationships/hyperlink" Target="https://www.dpi.nsw.gov.au/fishing/aquatic-biosecurity/aquaculture/biosecurity-planning" TargetMode="External"/><Relationship Id="rId36" Type="http://schemas.openxmlformats.org/officeDocument/2006/relationships/hyperlink" Target="https://www.dpi.nsw.gov.au/fishing/aquatic-biosecurity/aquaculture/biosecurity-planning" TargetMode="External"/><Relationship Id="rId49" Type="http://schemas.openxmlformats.org/officeDocument/2006/relationships/hyperlink" Target="https://www.legislation.nsw.gov.au/" TargetMode="External"/><Relationship Id="rId57" Type="http://schemas.openxmlformats.org/officeDocument/2006/relationships/hyperlink" Target="https://www.agriculture.gov.au/animal/aquatic/guidelines-and-resources" TargetMode="External"/><Relationship Id="rId61" Type="http://schemas.openxmlformats.org/officeDocument/2006/relationships/hyperlink" Target="https://www.agriculture.gov.au/animal/aquatic/reporting/reportable-diseases" TargetMode="External"/><Relationship Id="rId10" Type="http://schemas.openxmlformats.org/officeDocument/2006/relationships/endnotes" Target="endnotes.xml"/><Relationship Id="rId19" Type="http://schemas.openxmlformats.org/officeDocument/2006/relationships/hyperlink" Target="https://www.agriculture.gov.au/animal/aquatic/guidelines-and-resources/aquatic_animal_diseases_significant_to_australia_identification_field_guide" TargetMode="External"/><Relationship Id="rId31" Type="http://schemas.openxmlformats.org/officeDocument/2006/relationships/hyperlink" Target="https://www.agriculture.gov.au/animal/aquatic/guidelines-and-resources" TargetMode="External"/><Relationship Id="rId44" Type="http://schemas.openxmlformats.org/officeDocument/2006/relationships/hyperlink" Target="https://www.agriculture.gov.au/animal/aquatic/guidelines-and-resources/aquatic_animal_diseases_significant_to_australia_identification_field_guide" TargetMode="External"/><Relationship Id="rId52" Type="http://schemas.openxmlformats.org/officeDocument/2006/relationships/hyperlink" Target="https://www.agriculture.gov.au/animal/aquatic/guidelines-and-resources/aquatic_animal_diseases_significant_to_australia_identification_field_guide" TargetMode="External"/><Relationship Id="rId60" Type="http://schemas.openxmlformats.org/officeDocument/2006/relationships/header" Target="header3.xml"/><Relationship Id="rId65" Type="http://schemas.openxmlformats.org/officeDocument/2006/relationships/hyperlink" Target="https://www.agriculture.gov.au/animal/aquatic/guidelines-and-resources" TargetMode="External"/><Relationship Id="rId73" Type="http://schemas.openxmlformats.org/officeDocument/2006/relationships/hyperlink" Target="https://www.agriculture.gov.au/animal/aquatic/guidelines-and-resource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animal/aquatic/guidelines-and-resources" TargetMode="External"/><Relationship Id="rId22" Type="http://schemas.openxmlformats.org/officeDocument/2006/relationships/hyperlink" Target="https://www.agriculture.gov.au/animal/aquatic/guidelines-and-resources/aquatic_animal_diseases_significant_to_australia_identification_field_guide" TargetMode="External"/><Relationship Id="rId27" Type="http://schemas.openxmlformats.org/officeDocument/2006/relationships/hyperlink" Target="https://www.agriculture.gov.au/animal/aquatic/guidelines-and-resources" TargetMode="External"/><Relationship Id="rId30" Type="http://schemas.openxmlformats.org/officeDocument/2006/relationships/hyperlink" Target="https://www.dpi.nsw.gov.au/fishing/aquatic-biosecurity/aquaculture/biosecurity-planning" TargetMode="External"/><Relationship Id="rId35" Type="http://schemas.openxmlformats.org/officeDocument/2006/relationships/hyperlink" Target="https://www.agriculture.gov.au/animal/aquatic/guidelines-and-resources" TargetMode="External"/><Relationship Id="rId43" Type="http://schemas.openxmlformats.org/officeDocument/2006/relationships/hyperlink" Target="https://www.agriculture.gov.au/animal/aquatic/reporting/reportable-diseases" TargetMode="External"/><Relationship Id="rId48" Type="http://schemas.openxmlformats.org/officeDocument/2006/relationships/hyperlink" Target="https://www.legislation.nsw.gov.au/" TargetMode="External"/><Relationship Id="rId56" Type="http://schemas.openxmlformats.org/officeDocument/2006/relationships/hyperlink" Target="https://www.agriculture.gov.au/animal/aquatic/guidelines-and-resources" TargetMode="External"/><Relationship Id="rId64" Type="http://schemas.openxmlformats.org/officeDocument/2006/relationships/hyperlink" Target="https://www.agriculture.gov.au/animal/aquatic/guidelines-and-resources/aquatic_animal_diseases_significant_to_australia_identification_field_guide" TargetMode="External"/><Relationship Id="rId69" Type="http://schemas.openxmlformats.org/officeDocument/2006/relationships/hyperlink" Target="https://www.agriculture.gov.au/animal/aquatic/guidelines-and-resources" TargetMode="External"/><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legislation.nsw.gov.au/" TargetMode="External"/><Relationship Id="rId72" Type="http://schemas.openxmlformats.org/officeDocument/2006/relationships/hyperlink" Target="https://www.agriculture.gov.au/animal/aquatic/guidelines-and-resources" TargetMode="External"/><Relationship Id="rId3" Type="http://schemas.openxmlformats.org/officeDocument/2006/relationships/customXml" Target="../customXml/item3.xml"/><Relationship Id="rId12" Type="http://schemas.openxmlformats.org/officeDocument/2006/relationships/hyperlink" Target="https://www.dpi.nsw.gov.au/fishing/aquatic-biosecurity/aquaculture/biosecurity-planning" TargetMode="External"/><Relationship Id="rId17" Type="http://schemas.openxmlformats.org/officeDocument/2006/relationships/hyperlink" Target="https://www.agriculture.gov.au/animal/aquatic/guidelines-and-resources/aquatic_animal_diseases_significant_to_australia_identification_field_guide" TargetMode="External"/><Relationship Id="rId25" Type="http://schemas.openxmlformats.org/officeDocument/2006/relationships/header" Target="header2.xml"/><Relationship Id="rId33" Type="http://schemas.openxmlformats.org/officeDocument/2006/relationships/hyperlink" Target="https://www.agriculture.gov.au/animal/aquatic/guidelines-and-resources" TargetMode="External"/><Relationship Id="rId38" Type="http://schemas.openxmlformats.org/officeDocument/2006/relationships/hyperlink" Target="https://www.dpi.nsw.gov.au/fishing/aquatic-biosecurity/aquaculture/biosecurity-planning" TargetMode="External"/><Relationship Id="rId46" Type="http://schemas.openxmlformats.org/officeDocument/2006/relationships/hyperlink" Target="https://www.woah.org/en/what-we-do/standards/codes-and-manuals/" TargetMode="External"/><Relationship Id="rId59" Type="http://schemas.openxmlformats.org/officeDocument/2006/relationships/hyperlink" Target="https://www.agriculture.gov.au/animal/aquatic/guidelines-and-resources" TargetMode="External"/><Relationship Id="rId67" Type="http://schemas.openxmlformats.org/officeDocument/2006/relationships/hyperlink" Target="https://www.woah.org/en/what-we-do/standards/codes-and-manuals/" TargetMode="External"/><Relationship Id="rId20" Type="http://schemas.openxmlformats.org/officeDocument/2006/relationships/hyperlink" Target="https://www.agriculture.gov.au/animal/aquatic/guidelines-and-resources/aquatic_animal_diseases_significant_to_australia_identification_field_guide" TargetMode="External"/><Relationship Id="rId41" Type="http://schemas.openxmlformats.org/officeDocument/2006/relationships/hyperlink" Target="https://www.agriculture.gov.au/animal/aquatic/guidelines-and-resources" TargetMode="External"/><Relationship Id="rId54" Type="http://schemas.openxmlformats.org/officeDocument/2006/relationships/hyperlink" Target="https://www.dpi.nsw.gov.au/fishing/fish-species/species-list/silver-perch" TargetMode="External"/><Relationship Id="rId62" Type="http://schemas.openxmlformats.org/officeDocument/2006/relationships/hyperlink" Target="https://www.agriculture.gov.au/animal/aquatic/reporting/reportable-diseases" TargetMode="External"/><Relationship Id="rId70" Type="http://schemas.openxmlformats.org/officeDocument/2006/relationships/hyperlink" Target="https://www.agriculture.gov.au/animal/aquatic/guidelines-and-resources" TargetMode="External"/><Relationship Id="rId75" Type="http://schemas.openxmlformats.org/officeDocument/2006/relationships/hyperlink" Target="https://www.dpi.nsw.gov.au/fishing/fish-species/species-list/silver-perch"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s\DPI-Primefact-template(2022)%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D5D65B94A6474F9D5D6EB18D46C0CA"/>
        <w:category>
          <w:name w:val="General"/>
          <w:gallery w:val="placeholder"/>
        </w:category>
        <w:types>
          <w:type w:val="bbPlcHdr"/>
        </w:types>
        <w:behaviors>
          <w:behavior w:val="content"/>
        </w:behaviors>
        <w:guid w:val="{73905BEC-1FBA-4508-8157-0F8DEEE1726D}"/>
      </w:docPartPr>
      <w:docPartBody>
        <w:p w:rsidR="006E4CCF" w:rsidRDefault="002F1FCB">
          <w:pPr>
            <w:pStyle w:val="FAD5D65B94A6474F9D5D6EB18D46C0CA"/>
          </w:pPr>
          <w:r w:rsidRPr="006E4AE3">
            <w:t>Enter document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Public Sans Light">
    <w:charset w:val="00"/>
    <w:family w:val="auto"/>
    <w:pitch w:val="variable"/>
    <w:sig w:usb0="A00000FF" w:usb1="4000205B" w:usb2="00000000" w:usb3="00000000" w:csb0="00000193" w:csb1="00000000"/>
  </w:font>
  <w:font w:name="Public Sans">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Public Sans SemiBold">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CB"/>
    <w:rsid w:val="002F1FCB"/>
    <w:rsid w:val="006E4CCF"/>
    <w:rsid w:val="0095266D"/>
    <w:rsid w:val="00E815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D5D65B94A6474F9D5D6EB18D46C0CA">
    <w:name w:val="FAD5D65B94A6474F9D5D6EB18D46C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SW Gov corporate">
  <a:themeElements>
    <a:clrScheme name="NSW Gov - corporate">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B8C1"/>
      </a:accent6>
      <a:hlink>
        <a:srgbClr val="22272B"/>
      </a:hlink>
      <a:folHlink>
        <a:srgbClr val="22272B"/>
      </a:folHlink>
    </a:clrScheme>
    <a:fontScheme name="NSW Gov">
      <a:majorFont>
        <a:latin typeface="Public Sans SemiBold"/>
        <a:ea typeface=""/>
        <a:cs typeface=""/>
      </a:majorFont>
      <a:minorFont>
        <a:latin typeface="Public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SW Gov corporate" id="{27FD7BC9-B9A8-43A0-9D70-FAE1B01A7432}" vid="{D04810A3-E46A-4F57-A181-E8CC7BE37A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3c1655-315e-43e9-96f4-bb297e3eb574">
      <Terms xmlns="http://schemas.microsoft.com/office/infopath/2007/PartnerControls"/>
    </lcf76f155ced4ddcb4097134ff3c332f>
    <TaxCatchAll xmlns="3ad60a52-9fc6-4bec-9b14-1fe4cf08f003" xsi:nil="true"/>
    <DocType xmlns="1c3c1655-315e-43e9-96f4-bb297e3eb574">Primefact</Doc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FACE915A46BD4B8FE100AB00E3D4F2" ma:contentTypeVersion="13" ma:contentTypeDescription="Create a new document." ma:contentTypeScope="" ma:versionID="6f980ded60d06283d1145ac62e8df611">
  <xsd:schema xmlns:xsd="http://www.w3.org/2001/XMLSchema" xmlns:xs="http://www.w3.org/2001/XMLSchema" xmlns:p="http://schemas.microsoft.com/office/2006/metadata/properties" xmlns:ns2="1c3c1655-315e-43e9-96f4-bb297e3eb574" xmlns:ns3="3ad60a52-9fc6-4bec-9b14-1fe4cf08f003" targetNamespace="http://schemas.microsoft.com/office/2006/metadata/properties" ma:root="true" ma:fieldsID="6c9329e88a98b6af0e3a409e24953bfc" ns2:_="" ns3:_="">
    <xsd:import namespace="1c3c1655-315e-43e9-96f4-bb297e3eb574"/>
    <xsd:import namespace="3ad60a52-9fc6-4bec-9b14-1fe4cf08f00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c1655-315e-43e9-96f4-bb297e3eb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DocType" ma:index="20" nillable="true" ma:displayName="Doc Type" ma:format="Dropdown" ma:internalName="DocType">
      <xsd:simpleType>
        <xsd:restriction base="dms:Choice">
          <xsd:enumeration value="Policy"/>
          <xsd:enumeration value="Procedure"/>
          <xsd:enumeration value="Primefact"/>
        </xsd:restriction>
      </xsd:simpleType>
    </xsd:element>
  </xsd:schema>
  <xsd:schema xmlns:xsd="http://www.w3.org/2001/XMLSchema" xmlns:xs="http://www.w3.org/2001/XMLSchema" xmlns:dms="http://schemas.microsoft.com/office/2006/documentManagement/types" xmlns:pc="http://schemas.microsoft.com/office/infopath/2007/PartnerControls" targetNamespace="3ad60a52-9fc6-4bec-9b14-1fe4cf08f00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80ae47-e744-4a50-b566-c382482a853d}" ma:internalName="TaxCatchAll" ma:showField="CatchAllData" ma:web="3ad60a52-9fc6-4bec-9b14-1fe4cf08f00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07EAA-5F09-4DC1-8226-FF220EB7B2C7}">
  <ds:schemaRefs>
    <ds:schemaRef ds:uri="http://schemas.microsoft.com/office/2006/metadata/properties"/>
    <ds:schemaRef ds:uri="http://schemas.microsoft.com/office/infopath/2007/PartnerControls"/>
    <ds:schemaRef ds:uri="1c3c1655-315e-43e9-96f4-bb297e3eb574"/>
    <ds:schemaRef ds:uri="3ad60a52-9fc6-4bec-9b14-1fe4cf08f003"/>
  </ds:schemaRefs>
</ds:datastoreItem>
</file>

<file path=customXml/itemProps2.xml><?xml version="1.0" encoding="utf-8"?>
<ds:datastoreItem xmlns:ds="http://schemas.openxmlformats.org/officeDocument/2006/customXml" ds:itemID="{522AA0AE-521F-4338-A93A-EEA5CC8B933C}">
  <ds:schemaRefs>
    <ds:schemaRef ds:uri="http://schemas.microsoft.com/sharepoint/v3/contenttype/forms"/>
  </ds:schemaRefs>
</ds:datastoreItem>
</file>

<file path=customXml/itemProps3.xml><?xml version="1.0" encoding="utf-8"?>
<ds:datastoreItem xmlns:ds="http://schemas.openxmlformats.org/officeDocument/2006/customXml" ds:itemID="{A38263AA-AA5F-434E-ABA0-6D33D58C3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c1655-315e-43e9-96f4-bb297e3eb574"/>
    <ds:schemaRef ds:uri="3ad60a52-9fc6-4bec-9b14-1fe4cf08f0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346B6-BD8F-4005-9119-C9BCB33F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DPI-Primefact-template(2022) (1).dotx</Template>
  <TotalTime>4</TotalTime>
  <Pages>28</Pages>
  <Words>6496</Words>
  <Characters>37032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Biosecurity Plan template for NSW aquaculture operators</vt:lpstr>
    </vt:vector>
  </TitlesOfParts>
  <Company>NSW Government</Company>
  <LinksUpToDate>false</LinksUpToDate>
  <CharactersWithSpaces>43442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Plan template for NSW aquaculture operators</dc:title>
  <dc:creator>Joanne Collins</dc:creator>
  <cp:lastModifiedBy>Gayle Garbutt</cp:lastModifiedBy>
  <cp:revision>5</cp:revision>
  <dcterms:created xsi:type="dcterms:W3CDTF">2023-10-22T23:09:00Z</dcterms:created>
  <dcterms:modified xsi:type="dcterms:W3CDTF">2023-10-31T22:55:00Z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0x010100B4FACE915A46BD4B8FE100AB00E3D4F2</vt:lpwstr>
  </property>
  <property fmtid="{D5CDD505-2E9C-101B-9397-08002B2CF9AE}" pid="3" name="MediaServiceImageTags">
    <vt:lpwstr/>
  </property>
</Properties>
</file>